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8B2AF" w14:textId="3C0C2284" w:rsidR="000B13DB" w:rsidRPr="001E5002" w:rsidRDefault="004746CB" w:rsidP="004746CB">
      <w:pPr>
        <w:jc w:val="left"/>
        <w:rPr>
          <w:rFonts w:ascii="Calibri" w:hAnsi="Calibri" w:cs="Calibri"/>
          <w:sz w:val="24"/>
          <w:szCs w:val="24"/>
        </w:rPr>
      </w:pPr>
      <w:r>
        <w:rPr>
          <w:rFonts w:ascii="Calibri" w:hAnsi="Calibri" w:cs="Calibri"/>
          <w:noProof/>
          <w:sz w:val="24"/>
          <w:szCs w:val="24"/>
          <w:lang w:eastAsia="fr-FR"/>
        </w:rPr>
        <w:drawing>
          <wp:anchor distT="0" distB="0" distL="114300" distR="114300" simplePos="0" relativeHeight="251658240" behindDoc="0" locked="0" layoutInCell="1" allowOverlap="1" wp14:anchorId="7CB9EAAC" wp14:editId="3F406211">
            <wp:simplePos x="0" y="0"/>
            <wp:positionH relativeFrom="margin">
              <wp:posOffset>-947420</wp:posOffset>
            </wp:positionH>
            <wp:positionV relativeFrom="margin">
              <wp:posOffset>-966470</wp:posOffset>
            </wp:positionV>
            <wp:extent cx="7658100" cy="1082230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58100" cy="1082230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0" w:name="_Toc146286053" w:displacedByCustomXml="next"/>
    <w:sdt>
      <w:sdtPr>
        <w:rPr>
          <w:rFonts w:ascii="Open Sans" w:eastAsiaTheme="minorHAnsi" w:hAnsi="Open Sans" w:cstheme="minorBidi"/>
          <w:color w:val="auto"/>
          <w:sz w:val="16"/>
          <w:szCs w:val="16"/>
          <w:lang w:eastAsia="en-US"/>
        </w:rPr>
        <w:id w:val="1030384703"/>
        <w:docPartObj>
          <w:docPartGallery w:val="Table of Contents"/>
          <w:docPartUnique/>
        </w:docPartObj>
      </w:sdtPr>
      <w:sdtEndPr>
        <w:rPr>
          <w:b/>
          <w:bCs/>
        </w:rPr>
      </w:sdtEndPr>
      <w:sdtContent>
        <w:p w14:paraId="308DEBD2" w14:textId="24CB1A1D" w:rsidR="004A2C82" w:rsidRPr="0048361A" w:rsidRDefault="004A2C82">
          <w:pPr>
            <w:pStyle w:val="En-ttedetabledesmatires"/>
            <w:rPr>
              <w:sz w:val="16"/>
              <w:szCs w:val="16"/>
            </w:rPr>
          </w:pPr>
          <w:r w:rsidRPr="0048361A">
            <w:rPr>
              <w:sz w:val="16"/>
              <w:szCs w:val="16"/>
            </w:rPr>
            <w:t>Table des matières</w:t>
          </w:r>
        </w:p>
        <w:p w14:paraId="1AEC4270" w14:textId="59089274" w:rsidR="0048361A" w:rsidRPr="0048361A" w:rsidRDefault="004A2C82">
          <w:pPr>
            <w:pStyle w:val="TM1"/>
            <w:tabs>
              <w:tab w:val="left" w:pos="440"/>
              <w:tab w:val="right" w:leader="dot" w:pos="9062"/>
            </w:tabs>
            <w:rPr>
              <w:rFonts w:eastAsiaTheme="minorEastAsia" w:cstheme="minorBidi"/>
              <w:b w:val="0"/>
              <w:bCs w:val="0"/>
              <w:caps w:val="0"/>
              <w:noProof/>
              <w:kern w:val="2"/>
              <w:sz w:val="16"/>
              <w:szCs w:val="16"/>
              <w:lang w:eastAsia="fr-FR"/>
              <w14:ligatures w14:val="standardContextual"/>
            </w:rPr>
          </w:pPr>
          <w:r w:rsidRPr="0048361A">
            <w:rPr>
              <w:i/>
              <w:iCs/>
              <w:caps w:val="0"/>
              <w:sz w:val="16"/>
              <w:szCs w:val="16"/>
            </w:rPr>
            <w:fldChar w:fldCharType="begin"/>
          </w:r>
          <w:r w:rsidRPr="0048361A">
            <w:rPr>
              <w:i/>
              <w:iCs/>
              <w:caps w:val="0"/>
              <w:sz w:val="16"/>
              <w:szCs w:val="16"/>
            </w:rPr>
            <w:instrText xml:space="preserve"> TOC \o "1-3" \h \z \u </w:instrText>
          </w:r>
          <w:r w:rsidRPr="0048361A">
            <w:rPr>
              <w:i/>
              <w:iCs/>
              <w:caps w:val="0"/>
              <w:sz w:val="16"/>
              <w:szCs w:val="16"/>
            </w:rPr>
            <w:fldChar w:fldCharType="separate"/>
          </w:r>
          <w:hyperlink w:anchor="_Toc196387518" w:history="1">
            <w:r w:rsidR="0048361A" w:rsidRPr="0048361A">
              <w:rPr>
                <w:rStyle w:val="Lienhypertexte"/>
                <w:noProof/>
                <w:sz w:val="16"/>
                <w:szCs w:val="16"/>
              </w:rPr>
              <w:t>I.</w:t>
            </w:r>
            <w:r w:rsidR="0048361A" w:rsidRPr="0048361A">
              <w:rPr>
                <w:rFonts w:eastAsiaTheme="minorEastAsia" w:cstheme="minorBidi"/>
                <w:b w:val="0"/>
                <w:bCs w:val="0"/>
                <w:caps w:val="0"/>
                <w:noProof/>
                <w:kern w:val="2"/>
                <w:sz w:val="16"/>
                <w:szCs w:val="16"/>
                <w:lang w:eastAsia="fr-FR"/>
                <w14:ligatures w14:val="standardContextual"/>
              </w:rPr>
              <w:tab/>
            </w:r>
            <w:r w:rsidR="0048361A" w:rsidRPr="0048361A">
              <w:rPr>
                <w:rStyle w:val="Lienhypertexte"/>
                <w:noProof/>
                <w:sz w:val="16"/>
                <w:szCs w:val="16"/>
              </w:rPr>
              <w:t>Introduction</w:t>
            </w:r>
            <w:r w:rsidR="0048361A" w:rsidRPr="0048361A">
              <w:rPr>
                <w:noProof/>
                <w:webHidden/>
                <w:sz w:val="16"/>
                <w:szCs w:val="16"/>
              </w:rPr>
              <w:tab/>
            </w:r>
            <w:r w:rsidR="0048361A" w:rsidRPr="0048361A">
              <w:rPr>
                <w:noProof/>
                <w:webHidden/>
                <w:sz w:val="16"/>
                <w:szCs w:val="16"/>
              </w:rPr>
              <w:fldChar w:fldCharType="begin"/>
            </w:r>
            <w:r w:rsidR="0048361A" w:rsidRPr="0048361A">
              <w:rPr>
                <w:noProof/>
                <w:webHidden/>
                <w:sz w:val="16"/>
                <w:szCs w:val="16"/>
              </w:rPr>
              <w:instrText xml:space="preserve"> PAGEREF _Toc196387518 \h </w:instrText>
            </w:r>
            <w:r w:rsidR="0048361A" w:rsidRPr="0048361A">
              <w:rPr>
                <w:noProof/>
                <w:webHidden/>
                <w:sz w:val="16"/>
                <w:szCs w:val="16"/>
              </w:rPr>
            </w:r>
            <w:r w:rsidR="0048361A" w:rsidRPr="0048361A">
              <w:rPr>
                <w:noProof/>
                <w:webHidden/>
                <w:sz w:val="16"/>
                <w:szCs w:val="16"/>
              </w:rPr>
              <w:fldChar w:fldCharType="separate"/>
            </w:r>
            <w:r w:rsidR="00FF19C1">
              <w:rPr>
                <w:noProof/>
                <w:webHidden/>
                <w:sz w:val="16"/>
                <w:szCs w:val="16"/>
              </w:rPr>
              <w:t>2</w:t>
            </w:r>
            <w:r w:rsidR="0048361A" w:rsidRPr="0048361A">
              <w:rPr>
                <w:noProof/>
                <w:webHidden/>
                <w:sz w:val="16"/>
                <w:szCs w:val="16"/>
              </w:rPr>
              <w:fldChar w:fldCharType="end"/>
            </w:r>
          </w:hyperlink>
        </w:p>
        <w:p w14:paraId="74BD836C" w14:textId="61DF48B9" w:rsidR="0048361A" w:rsidRPr="0048361A" w:rsidRDefault="0048361A">
          <w:pPr>
            <w:pStyle w:val="TM2"/>
            <w:tabs>
              <w:tab w:val="right" w:leader="dot" w:pos="9062"/>
            </w:tabs>
            <w:rPr>
              <w:rFonts w:eastAsiaTheme="minorEastAsia" w:cstheme="minorBidi"/>
              <w:smallCaps w:val="0"/>
              <w:noProof/>
              <w:kern w:val="2"/>
              <w:sz w:val="16"/>
              <w:szCs w:val="16"/>
              <w:lang w:eastAsia="fr-FR"/>
              <w14:ligatures w14:val="standardContextual"/>
            </w:rPr>
          </w:pPr>
          <w:hyperlink w:anchor="_Toc196387519" w:history="1">
            <w:r w:rsidRPr="0048361A">
              <w:rPr>
                <w:rStyle w:val="Lienhypertexte"/>
                <w:noProof/>
                <w:sz w:val="16"/>
                <w:szCs w:val="16"/>
              </w:rPr>
              <w:t>Dix ans d’Echo System : un anniversaire à l’image du projet</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_Toc196387519 \h </w:instrText>
            </w:r>
            <w:r w:rsidRPr="0048361A">
              <w:rPr>
                <w:noProof/>
                <w:webHidden/>
                <w:sz w:val="16"/>
                <w:szCs w:val="16"/>
              </w:rPr>
            </w:r>
            <w:r w:rsidRPr="0048361A">
              <w:rPr>
                <w:noProof/>
                <w:webHidden/>
                <w:sz w:val="16"/>
                <w:szCs w:val="16"/>
              </w:rPr>
              <w:fldChar w:fldCharType="separate"/>
            </w:r>
            <w:r w:rsidR="00FF19C1">
              <w:rPr>
                <w:noProof/>
                <w:webHidden/>
                <w:sz w:val="16"/>
                <w:szCs w:val="16"/>
              </w:rPr>
              <w:t>2</w:t>
            </w:r>
            <w:r w:rsidRPr="0048361A">
              <w:rPr>
                <w:noProof/>
                <w:webHidden/>
                <w:sz w:val="16"/>
                <w:szCs w:val="16"/>
              </w:rPr>
              <w:fldChar w:fldCharType="end"/>
            </w:r>
          </w:hyperlink>
        </w:p>
        <w:p w14:paraId="2567C40A" w14:textId="6862FE07"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20"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Projet artistique et culturel -  Les chiffres-clés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_Toc196387520 \h </w:instrText>
            </w:r>
            <w:r w:rsidRPr="0048361A">
              <w:rPr>
                <w:noProof/>
                <w:webHidden/>
                <w:sz w:val="16"/>
                <w:szCs w:val="16"/>
              </w:rPr>
            </w:r>
            <w:r w:rsidRPr="0048361A">
              <w:rPr>
                <w:noProof/>
                <w:webHidden/>
                <w:sz w:val="16"/>
                <w:szCs w:val="16"/>
              </w:rPr>
              <w:fldChar w:fldCharType="separate"/>
            </w:r>
            <w:r w:rsidR="00FF19C1">
              <w:rPr>
                <w:noProof/>
                <w:webHidden/>
                <w:sz w:val="16"/>
                <w:szCs w:val="16"/>
              </w:rPr>
              <w:t>3</w:t>
            </w:r>
            <w:r w:rsidRPr="0048361A">
              <w:rPr>
                <w:noProof/>
                <w:webHidden/>
                <w:sz w:val="16"/>
                <w:szCs w:val="16"/>
              </w:rPr>
              <w:fldChar w:fldCharType="end"/>
            </w:r>
          </w:hyperlink>
        </w:p>
        <w:p w14:paraId="18D88C93" w14:textId="0F939A5C"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21"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Politique salariale</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_Toc196387521 \h </w:instrText>
            </w:r>
            <w:r w:rsidRPr="0048361A">
              <w:rPr>
                <w:noProof/>
                <w:webHidden/>
                <w:sz w:val="16"/>
                <w:szCs w:val="16"/>
              </w:rPr>
            </w:r>
            <w:r w:rsidRPr="0048361A">
              <w:rPr>
                <w:noProof/>
                <w:webHidden/>
                <w:sz w:val="16"/>
                <w:szCs w:val="16"/>
              </w:rPr>
              <w:fldChar w:fldCharType="separate"/>
            </w:r>
            <w:r w:rsidR="00FF19C1">
              <w:rPr>
                <w:noProof/>
                <w:webHidden/>
                <w:sz w:val="16"/>
                <w:szCs w:val="16"/>
              </w:rPr>
              <w:t>4</w:t>
            </w:r>
            <w:r w:rsidRPr="0048361A">
              <w:rPr>
                <w:noProof/>
                <w:webHidden/>
                <w:sz w:val="16"/>
                <w:szCs w:val="16"/>
              </w:rPr>
              <w:fldChar w:fldCharType="end"/>
            </w:r>
          </w:hyperlink>
        </w:p>
        <w:p w14:paraId="4695AE2E" w14:textId="7BB54042" w:rsidR="0048361A" w:rsidRPr="0048361A" w:rsidRDefault="0048361A">
          <w:pPr>
            <w:pStyle w:val="TM1"/>
            <w:tabs>
              <w:tab w:val="left" w:pos="440"/>
              <w:tab w:val="right" w:leader="dot" w:pos="9062"/>
            </w:tabs>
            <w:rPr>
              <w:rFonts w:eastAsiaTheme="minorEastAsia" w:cstheme="minorBidi"/>
              <w:b w:val="0"/>
              <w:bCs w:val="0"/>
              <w:caps w:val="0"/>
              <w:noProof/>
              <w:kern w:val="2"/>
              <w:sz w:val="16"/>
              <w:szCs w:val="16"/>
              <w:lang w:eastAsia="fr-FR"/>
              <w14:ligatures w14:val="standardContextual"/>
            </w:rPr>
          </w:pPr>
          <w:hyperlink w:anchor="_Toc196387522" w:history="1">
            <w:r w:rsidRPr="0048361A">
              <w:rPr>
                <w:rStyle w:val="Lienhypertexte"/>
                <w:noProof/>
                <w:sz w:val="16"/>
                <w:szCs w:val="16"/>
              </w:rPr>
              <w:t>II.</w:t>
            </w:r>
            <w:r w:rsidRPr="0048361A">
              <w:rPr>
                <w:rFonts w:eastAsiaTheme="minorEastAsia" w:cstheme="minorBidi"/>
                <w:b w:val="0"/>
                <w:bCs w:val="0"/>
                <w:caps w:val="0"/>
                <w:noProof/>
                <w:kern w:val="2"/>
                <w:sz w:val="16"/>
                <w:szCs w:val="16"/>
                <w:lang w:eastAsia="fr-FR"/>
                <w14:ligatures w14:val="standardContextual"/>
              </w:rPr>
              <w:tab/>
            </w:r>
            <w:r w:rsidRPr="0048361A">
              <w:rPr>
                <w:rStyle w:val="Lienhypertexte"/>
                <w:noProof/>
                <w:sz w:val="16"/>
                <w:szCs w:val="16"/>
              </w:rPr>
              <w:t>Echo System, un espace vivant</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_Toc196387522 \h </w:instrText>
            </w:r>
            <w:r w:rsidRPr="0048361A">
              <w:rPr>
                <w:noProof/>
                <w:webHidden/>
                <w:sz w:val="16"/>
                <w:szCs w:val="16"/>
              </w:rPr>
            </w:r>
            <w:r w:rsidRPr="0048361A">
              <w:rPr>
                <w:noProof/>
                <w:webHidden/>
                <w:sz w:val="16"/>
                <w:szCs w:val="16"/>
              </w:rPr>
              <w:fldChar w:fldCharType="separate"/>
            </w:r>
            <w:r w:rsidR="00FF19C1">
              <w:rPr>
                <w:noProof/>
                <w:webHidden/>
                <w:sz w:val="16"/>
                <w:szCs w:val="16"/>
              </w:rPr>
              <w:t>6</w:t>
            </w:r>
            <w:r w:rsidRPr="0048361A">
              <w:rPr>
                <w:noProof/>
                <w:webHidden/>
                <w:sz w:val="16"/>
                <w:szCs w:val="16"/>
              </w:rPr>
              <w:fldChar w:fldCharType="end"/>
            </w:r>
          </w:hyperlink>
        </w:p>
        <w:p w14:paraId="7747FF30" w14:textId="08EB948C" w:rsidR="0048361A" w:rsidRPr="0048361A" w:rsidRDefault="0048361A">
          <w:pPr>
            <w:pStyle w:val="TM2"/>
            <w:tabs>
              <w:tab w:val="left" w:pos="660"/>
              <w:tab w:val="right" w:leader="dot" w:pos="9062"/>
            </w:tabs>
            <w:rPr>
              <w:rFonts w:eastAsiaTheme="minorEastAsia" w:cstheme="minorBidi"/>
              <w:smallCaps w:val="0"/>
              <w:noProof/>
              <w:kern w:val="2"/>
              <w:sz w:val="16"/>
              <w:szCs w:val="16"/>
              <w:lang w:eastAsia="fr-FR"/>
              <w14:ligatures w14:val="standardContextual"/>
            </w:rPr>
          </w:pPr>
          <w:hyperlink w:anchor="_Toc196387523" w:history="1">
            <w:r w:rsidRPr="0048361A">
              <w:rPr>
                <w:rStyle w:val="Lienhypertexte"/>
                <w:noProof/>
                <w:sz w:val="16"/>
                <w:szCs w:val="16"/>
              </w:rPr>
              <w:t>1.</w:t>
            </w:r>
            <w:r w:rsidRPr="0048361A">
              <w:rPr>
                <w:rFonts w:eastAsiaTheme="minorEastAsia" w:cstheme="minorBidi"/>
                <w:smallCaps w:val="0"/>
                <w:noProof/>
                <w:kern w:val="2"/>
                <w:sz w:val="16"/>
                <w:szCs w:val="16"/>
                <w:lang w:eastAsia="fr-FR"/>
                <w14:ligatures w14:val="standardContextual"/>
              </w:rPr>
              <w:tab/>
            </w:r>
            <w:r w:rsidRPr="0048361A">
              <w:rPr>
                <w:rStyle w:val="Lienhypertexte"/>
                <w:noProof/>
                <w:sz w:val="16"/>
                <w:szCs w:val="16"/>
              </w:rPr>
              <w:t>Lieu de convivialité, d’ouverture, de diversité et de coopération</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_Toc196387523 \h </w:instrText>
            </w:r>
            <w:r w:rsidRPr="0048361A">
              <w:rPr>
                <w:noProof/>
                <w:webHidden/>
                <w:sz w:val="16"/>
                <w:szCs w:val="16"/>
              </w:rPr>
            </w:r>
            <w:r w:rsidRPr="0048361A">
              <w:rPr>
                <w:noProof/>
                <w:webHidden/>
                <w:sz w:val="16"/>
                <w:szCs w:val="16"/>
              </w:rPr>
              <w:fldChar w:fldCharType="separate"/>
            </w:r>
            <w:r w:rsidR="00FF19C1">
              <w:rPr>
                <w:noProof/>
                <w:webHidden/>
                <w:sz w:val="16"/>
                <w:szCs w:val="16"/>
              </w:rPr>
              <w:t>6</w:t>
            </w:r>
            <w:r w:rsidRPr="0048361A">
              <w:rPr>
                <w:noProof/>
                <w:webHidden/>
                <w:sz w:val="16"/>
                <w:szCs w:val="16"/>
              </w:rPr>
              <w:fldChar w:fldCharType="end"/>
            </w:r>
          </w:hyperlink>
        </w:p>
        <w:p w14:paraId="2015C488" w14:textId="528FBA71"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24"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La dynamique associative</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_Toc196387524 \h </w:instrText>
            </w:r>
            <w:r w:rsidRPr="0048361A">
              <w:rPr>
                <w:noProof/>
                <w:webHidden/>
                <w:sz w:val="16"/>
                <w:szCs w:val="16"/>
              </w:rPr>
            </w:r>
            <w:r w:rsidRPr="0048361A">
              <w:rPr>
                <w:noProof/>
                <w:webHidden/>
                <w:sz w:val="16"/>
                <w:szCs w:val="16"/>
              </w:rPr>
              <w:fldChar w:fldCharType="separate"/>
            </w:r>
            <w:r w:rsidR="00FF19C1">
              <w:rPr>
                <w:noProof/>
                <w:webHidden/>
                <w:sz w:val="16"/>
                <w:szCs w:val="16"/>
              </w:rPr>
              <w:t>6</w:t>
            </w:r>
            <w:r w:rsidRPr="0048361A">
              <w:rPr>
                <w:noProof/>
                <w:webHidden/>
                <w:sz w:val="16"/>
                <w:szCs w:val="16"/>
              </w:rPr>
              <w:fldChar w:fldCharType="end"/>
            </w:r>
          </w:hyperlink>
        </w:p>
        <w:p w14:paraId="7E21650D" w14:textId="19DB0076"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25"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Partenariats sur les soirées / esthétiques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_Toc196387525 \h </w:instrText>
            </w:r>
            <w:r w:rsidRPr="0048361A">
              <w:rPr>
                <w:noProof/>
                <w:webHidden/>
                <w:sz w:val="16"/>
                <w:szCs w:val="16"/>
              </w:rPr>
            </w:r>
            <w:r w:rsidRPr="0048361A">
              <w:rPr>
                <w:noProof/>
                <w:webHidden/>
                <w:sz w:val="16"/>
                <w:szCs w:val="16"/>
              </w:rPr>
              <w:fldChar w:fldCharType="separate"/>
            </w:r>
            <w:r w:rsidR="00FF19C1">
              <w:rPr>
                <w:noProof/>
                <w:webHidden/>
                <w:sz w:val="16"/>
                <w:szCs w:val="16"/>
              </w:rPr>
              <w:t>7</w:t>
            </w:r>
            <w:r w:rsidRPr="0048361A">
              <w:rPr>
                <w:noProof/>
                <w:webHidden/>
                <w:sz w:val="16"/>
                <w:szCs w:val="16"/>
              </w:rPr>
              <w:fldChar w:fldCharType="end"/>
            </w:r>
          </w:hyperlink>
        </w:p>
        <w:p w14:paraId="622EA725" w14:textId="77F269FA"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26"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L’Apéro System : un format hybride en consolidation</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_Toc196387526 \h </w:instrText>
            </w:r>
            <w:r w:rsidRPr="0048361A">
              <w:rPr>
                <w:noProof/>
                <w:webHidden/>
                <w:sz w:val="16"/>
                <w:szCs w:val="16"/>
              </w:rPr>
            </w:r>
            <w:r w:rsidRPr="0048361A">
              <w:rPr>
                <w:noProof/>
                <w:webHidden/>
                <w:sz w:val="16"/>
                <w:szCs w:val="16"/>
              </w:rPr>
              <w:fldChar w:fldCharType="separate"/>
            </w:r>
            <w:r w:rsidR="00FF19C1">
              <w:rPr>
                <w:noProof/>
                <w:webHidden/>
                <w:sz w:val="16"/>
                <w:szCs w:val="16"/>
              </w:rPr>
              <w:t>8</w:t>
            </w:r>
            <w:r w:rsidRPr="0048361A">
              <w:rPr>
                <w:noProof/>
                <w:webHidden/>
                <w:sz w:val="16"/>
                <w:szCs w:val="16"/>
              </w:rPr>
              <w:fldChar w:fldCharType="end"/>
            </w:r>
          </w:hyperlink>
        </w:p>
        <w:p w14:paraId="32CF275C" w14:textId="74654C2E" w:rsidR="0048361A" w:rsidRPr="0048361A" w:rsidRDefault="0048361A">
          <w:pPr>
            <w:pStyle w:val="TM2"/>
            <w:tabs>
              <w:tab w:val="left" w:pos="660"/>
              <w:tab w:val="right" w:leader="dot" w:pos="9062"/>
            </w:tabs>
            <w:rPr>
              <w:rFonts w:eastAsiaTheme="minorEastAsia" w:cstheme="minorBidi"/>
              <w:smallCaps w:val="0"/>
              <w:noProof/>
              <w:kern w:val="2"/>
              <w:sz w:val="16"/>
              <w:szCs w:val="16"/>
              <w:lang w:eastAsia="fr-FR"/>
              <w14:ligatures w14:val="standardContextual"/>
            </w:rPr>
          </w:pPr>
          <w:hyperlink w:anchor="_Toc196387527" w:history="1">
            <w:r w:rsidRPr="0048361A">
              <w:rPr>
                <w:rStyle w:val="Lienhypertexte"/>
                <w:noProof/>
                <w:sz w:val="16"/>
                <w:szCs w:val="16"/>
              </w:rPr>
              <w:t>2.</w:t>
            </w:r>
            <w:r w:rsidRPr="0048361A">
              <w:rPr>
                <w:rFonts w:eastAsiaTheme="minorEastAsia" w:cstheme="minorBidi"/>
                <w:smallCaps w:val="0"/>
                <w:noProof/>
                <w:kern w:val="2"/>
                <w:sz w:val="16"/>
                <w:szCs w:val="16"/>
                <w:lang w:eastAsia="fr-FR"/>
                <w14:ligatures w14:val="standardContextual"/>
              </w:rPr>
              <w:tab/>
            </w:r>
            <w:r w:rsidRPr="0048361A">
              <w:rPr>
                <w:rStyle w:val="Lienhypertexte"/>
                <w:noProof/>
                <w:sz w:val="16"/>
                <w:szCs w:val="16"/>
              </w:rPr>
              <w:t>Un équipement professionnel</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_Toc196387527 \h </w:instrText>
            </w:r>
            <w:r w:rsidRPr="0048361A">
              <w:rPr>
                <w:noProof/>
                <w:webHidden/>
                <w:sz w:val="16"/>
                <w:szCs w:val="16"/>
              </w:rPr>
            </w:r>
            <w:r w:rsidRPr="0048361A">
              <w:rPr>
                <w:noProof/>
                <w:webHidden/>
                <w:sz w:val="16"/>
                <w:szCs w:val="16"/>
              </w:rPr>
              <w:fldChar w:fldCharType="separate"/>
            </w:r>
            <w:r w:rsidR="00FF19C1">
              <w:rPr>
                <w:noProof/>
                <w:webHidden/>
                <w:sz w:val="16"/>
                <w:szCs w:val="16"/>
              </w:rPr>
              <w:t>8</w:t>
            </w:r>
            <w:r w:rsidRPr="0048361A">
              <w:rPr>
                <w:noProof/>
                <w:webHidden/>
                <w:sz w:val="16"/>
                <w:szCs w:val="16"/>
              </w:rPr>
              <w:fldChar w:fldCharType="end"/>
            </w:r>
          </w:hyperlink>
        </w:p>
        <w:p w14:paraId="5025C3FF" w14:textId="46BDF921"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28"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Inauguration des Espaces artistes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_Toc196387528 \h </w:instrText>
            </w:r>
            <w:r w:rsidRPr="0048361A">
              <w:rPr>
                <w:noProof/>
                <w:webHidden/>
                <w:sz w:val="16"/>
                <w:szCs w:val="16"/>
              </w:rPr>
            </w:r>
            <w:r w:rsidRPr="0048361A">
              <w:rPr>
                <w:noProof/>
                <w:webHidden/>
                <w:sz w:val="16"/>
                <w:szCs w:val="16"/>
              </w:rPr>
              <w:fldChar w:fldCharType="separate"/>
            </w:r>
            <w:r w:rsidR="00FF19C1">
              <w:rPr>
                <w:noProof/>
                <w:webHidden/>
                <w:sz w:val="16"/>
                <w:szCs w:val="16"/>
              </w:rPr>
              <w:t>8</w:t>
            </w:r>
            <w:r w:rsidRPr="0048361A">
              <w:rPr>
                <w:noProof/>
                <w:webHidden/>
                <w:sz w:val="16"/>
                <w:szCs w:val="16"/>
              </w:rPr>
              <w:fldChar w:fldCharType="end"/>
            </w:r>
          </w:hyperlink>
        </w:p>
        <w:p w14:paraId="53DCE3BA" w14:textId="2977C308"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29"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Les résidences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_Toc196387529 \h </w:instrText>
            </w:r>
            <w:r w:rsidRPr="0048361A">
              <w:rPr>
                <w:noProof/>
                <w:webHidden/>
                <w:sz w:val="16"/>
                <w:szCs w:val="16"/>
              </w:rPr>
            </w:r>
            <w:r w:rsidRPr="0048361A">
              <w:rPr>
                <w:noProof/>
                <w:webHidden/>
                <w:sz w:val="16"/>
                <w:szCs w:val="16"/>
              </w:rPr>
              <w:fldChar w:fldCharType="separate"/>
            </w:r>
            <w:r w:rsidR="00FF19C1">
              <w:rPr>
                <w:noProof/>
                <w:webHidden/>
                <w:sz w:val="16"/>
                <w:szCs w:val="16"/>
              </w:rPr>
              <w:t>9</w:t>
            </w:r>
            <w:r w:rsidRPr="0048361A">
              <w:rPr>
                <w:noProof/>
                <w:webHidden/>
                <w:sz w:val="16"/>
                <w:szCs w:val="16"/>
              </w:rPr>
              <w:fldChar w:fldCharType="end"/>
            </w:r>
          </w:hyperlink>
        </w:p>
        <w:p w14:paraId="5C194B75" w14:textId="7A16CA0F"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30"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Accompagnement à la création</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_Toc196387530 \h </w:instrText>
            </w:r>
            <w:r w:rsidRPr="0048361A">
              <w:rPr>
                <w:noProof/>
                <w:webHidden/>
                <w:sz w:val="16"/>
                <w:szCs w:val="16"/>
              </w:rPr>
            </w:r>
            <w:r w:rsidRPr="0048361A">
              <w:rPr>
                <w:noProof/>
                <w:webHidden/>
                <w:sz w:val="16"/>
                <w:szCs w:val="16"/>
              </w:rPr>
              <w:fldChar w:fldCharType="separate"/>
            </w:r>
            <w:r w:rsidR="00FF19C1">
              <w:rPr>
                <w:noProof/>
                <w:webHidden/>
                <w:sz w:val="16"/>
                <w:szCs w:val="16"/>
              </w:rPr>
              <w:t>10</w:t>
            </w:r>
            <w:r w:rsidRPr="0048361A">
              <w:rPr>
                <w:noProof/>
                <w:webHidden/>
                <w:sz w:val="16"/>
                <w:szCs w:val="16"/>
              </w:rPr>
              <w:fldChar w:fldCharType="end"/>
            </w:r>
          </w:hyperlink>
        </w:p>
        <w:p w14:paraId="5170AF21" w14:textId="186C5147"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31"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Travail en réseau</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_Toc196387531 \h </w:instrText>
            </w:r>
            <w:r w:rsidRPr="0048361A">
              <w:rPr>
                <w:noProof/>
                <w:webHidden/>
                <w:sz w:val="16"/>
                <w:szCs w:val="16"/>
              </w:rPr>
            </w:r>
            <w:r w:rsidRPr="0048361A">
              <w:rPr>
                <w:noProof/>
                <w:webHidden/>
                <w:sz w:val="16"/>
                <w:szCs w:val="16"/>
              </w:rPr>
              <w:fldChar w:fldCharType="separate"/>
            </w:r>
            <w:r w:rsidR="00FF19C1">
              <w:rPr>
                <w:noProof/>
                <w:webHidden/>
                <w:sz w:val="16"/>
                <w:szCs w:val="16"/>
              </w:rPr>
              <w:t>10</w:t>
            </w:r>
            <w:r w:rsidRPr="0048361A">
              <w:rPr>
                <w:noProof/>
                <w:webHidden/>
                <w:sz w:val="16"/>
                <w:szCs w:val="16"/>
              </w:rPr>
              <w:fldChar w:fldCharType="end"/>
            </w:r>
          </w:hyperlink>
        </w:p>
        <w:p w14:paraId="6AFB66D8" w14:textId="018A4C3F"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32"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Mise à disposition de la salle</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_Toc196387532 \h </w:instrText>
            </w:r>
            <w:r w:rsidRPr="0048361A">
              <w:rPr>
                <w:noProof/>
                <w:webHidden/>
                <w:sz w:val="16"/>
                <w:szCs w:val="16"/>
              </w:rPr>
            </w:r>
            <w:r w:rsidRPr="0048361A">
              <w:rPr>
                <w:noProof/>
                <w:webHidden/>
                <w:sz w:val="16"/>
                <w:szCs w:val="16"/>
              </w:rPr>
              <w:fldChar w:fldCharType="separate"/>
            </w:r>
            <w:r w:rsidR="00FF19C1">
              <w:rPr>
                <w:noProof/>
                <w:webHidden/>
                <w:sz w:val="16"/>
                <w:szCs w:val="16"/>
              </w:rPr>
              <w:t>10</w:t>
            </w:r>
            <w:r w:rsidRPr="0048361A">
              <w:rPr>
                <w:noProof/>
                <w:webHidden/>
                <w:sz w:val="16"/>
                <w:szCs w:val="16"/>
              </w:rPr>
              <w:fldChar w:fldCharType="end"/>
            </w:r>
          </w:hyperlink>
        </w:p>
        <w:p w14:paraId="49A54ED9" w14:textId="3D7D74FD" w:rsidR="0048361A" w:rsidRPr="0048361A" w:rsidRDefault="0048361A">
          <w:pPr>
            <w:pStyle w:val="TM2"/>
            <w:tabs>
              <w:tab w:val="left" w:pos="660"/>
              <w:tab w:val="right" w:leader="dot" w:pos="9062"/>
            </w:tabs>
            <w:rPr>
              <w:rFonts w:eastAsiaTheme="minorEastAsia" w:cstheme="minorBidi"/>
              <w:smallCaps w:val="0"/>
              <w:noProof/>
              <w:kern w:val="2"/>
              <w:sz w:val="16"/>
              <w:szCs w:val="16"/>
              <w:lang w:eastAsia="fr-FR"/>
              <w14:ligatures w14:val="standardContextual"/>
            </w:rPr>
          </w:pPr>
          <w:hyperlink w:anchor="_Toc196387533" w:history="1">
            <w:r w:rsidRPr="0048361A">
              <w:rPr>
                <w:rStyle w:val="Lienhypertexte"/>
                <w:noProof/>
                <w:sz w:val="16"/>
                <w:szCs w:val="16"/>
              </w:rPr>
              <w:t>3.</w:t>
            </w:r>
            <w:r w:rsidRPr="0048361A">
              <w:rPr>
                <w:rFonts w:eastAsiaTheme="minorEastAsia" w:cstheme="minorBidi"/>
                <w:smallCaps w:val="0"/>
                <w:noProof/>
                <w:kern w:val="2"/>
                <w:sz w:val="16"/>
                <w:szCs w:val="16"/>
                <w:lang w:eastAsia="fr-FR"/>
                <w14:ligatures w14:val="standardContextual"/>
              </w:rPr>
              <w:tab/>
            </w:r>
            <w:r w:rsidRPr="0048361A">
              <w:rPr>
                <w:rStyle w:val="Lienhypertexte"/>
                <w:noProof/>
                <w:sz w:val="16"/>
                <w:szCs w:val="16"/>
              </w:rPr>
              <w:t>Des engagements pour la sécurité des usagers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_Toc196387533 \h </w:instrText>
            </w:r>
            <w:r w:rsidRPr="0048361A">
              <w:rPr>
                <w:noProof/>
                <w:webHidden/>
                <w:sz w:val="16"/>
                <w:szCs w:val="16"/>
              </w:rPr>
            </w:r>
            <w:r w:rsidRPr="0048361A">
              <w:rPr>
                <w:noProof/>
                <w:webHidden/>
                <w:sz w:val="16"/>
                <w:szCs w:val="16"/>
              </w:rPr>
              <w:fldChar w:fldCharType="separate"/>
            </w:r>
            <w:r w:rsidR="00FF19C1">
              <w:rPr>
                <w:noProof/>
                <w:webHidden/>
                <w:sz w:val="16"/>
                <w:szCs w:val="16"/>
              </w:rPr>
              <w:t>11</w:t>
            </w:r>
            <w:r w:rsidRPr="0048361A">
              <w:rPr>
                <w:noProof/>
                <w:webHidden/>
                <w:sz w:val="16"/>
                <w:szCs w:val="16"/>
              </w:rPr>
              <w:fldChar w:fldCharType="end"/>
            </w:r>
          </w:hyperlink>
        </w:p>
        <w:p w14:paraId="65CEC7B3" w14:textId="74DD92E8"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34"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Lutte contre les VHSS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_Toc196387534 \h </w:instrText>
            </w:r>
            <w:r w:rsidRPr="0048361A">
              <w:rPr>
                <w:noProof/>
                <w:webHidden/>
                <w:sz w:val="16"/>
                <w:szCs w:val="16"/>
              </w:rPr>
            </w:r>
            <w:r w:rsidRPr="0048361A">
              <w:rPr>
                <w:noProof/>
                <w:webHidden/>
                <w:sz w:val="16"/>
                <w:szCs w:val="16"/>
              </w:rPr>
              <w:fldChar w:fldCharType="separate"/>
            </w:r>
            <w:r w:rsidR="00FF19C1">
              <w:rPr>
                <w:noProof/>
                <w:webHidden/>
                <w:sz w:val="16"/>
                <w:szCs w:val="16"/>
              </w:rPr>
              <w:t>11</w:t>
            </w:r>
            <w:r w:rsidRPr="0048361A">
              <w:rPr>
                <w:noProof/>
                <w:webHidden/>
                <w:sz w:val="16"/>
                <w:szCs w:val="16"/>
              </w:rPr>
              <w:fldChar w:fldCharType="end"/>
            </w:r>
          </w:hyperlink>
        </w:p>
        <w:p w14:paraId="48D01B4F" w14:textId="56D4C27C"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35"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Prévention des risques auditifs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_Toc196387535 \h </w:instrText>
            </w:r>
            <w:r w:rsidRPr="0048361A">
              <w:rPr>
                <w:noProof/>
                <w:webHidden/>
                <w:sz w:val="16"/>
                <w:szCs w:val="16"/>
              </w:rPr>
            </w:r>
            <w:r w:rsidRPr="0048361A">
              <w:rPr>
                <w:noProof/>
                <w:webHidden/>
                <w:sz w:val="16"/>
                <w:szCs w:val="16"/>
              </w:rPr>
              <w:fldChar w:fldCharType="separate"/>
            </w:r>
            <w:r w:rsidR="00FF19C1">
              <w:rPr>
                <w:noProof/>
                <w:webHidden/>
                <w:sz w:val="16"/>
                <w:szCs w:val="16"/>
              </w:rPr>
              <w:t>11</w:t>
            </w:r>
            <w:r w:rsidRPr="0048361A">
              <w:rPr>
                <w:noProof/>
                <w:webHidden/>
                <w:sz w:val="16"/>
                <w:szCs w:val="16"/>
              </w:rPr>
              <w:fldChar w:fldCharType="end"/>
            </w:r>
          </w:hyperlink>
        </w:p>
        <w:p w14:paraId="72B47425" w14:textId="1D9EA4DD" w:rsidR="0048361A" w:rsidRPr="0048361A" w:rsidRDefault="0048361A">
          <w:pPr>
            <w:pStyle w:val="TM1"/>
            <w:tabs>
              <w:tab w:val="left" w:pos="660"/>
              <w:tab w:val="right" w:leader="dot" w:pos="9062"/>
            </w:tabs>
            <w:rPr>
              <w:rFonts w:eastAsiaTheme="minorEastAsia" w:cstheme="minorBidi"/>
              <w:b w:val="0"/>
              <w:bCs w:val="0"/>
              <w:caps w:val="0"/>
              <w:noProof/>
              <w:kern w:val="2"/>
              <w:sz w:val="16"/>
              <w:szCs w:val="16"/>
              <w:lang w:eastAsia="fr-FR"/>
              <w14:ligatures w14:val="standardContextual"/>
            </w:rPr>
          </w:pPr>
          <w:hyperlink w:anchor="_Toc196387536" w:history="1">
            <w:r w:rsidRPr="0048361A">
              <w:rPr>
                <w:rStyle w:val="Lienhypertexte"/>
                <w:noProof/>
                <w:sz w:val="16"/>
                <w:szCs w:val="16"/>
              </w:rPr>
              <w:t>III.</w:t>
            </w:r>
            <w:r w:rsidRPr="0048361A">
              <w:rPr>
                <w:rFonts w:eastAsiaTheme="minorEastAsia" w:cstheme="minorBidi"/>
                <w:b w:val="0"/>
                <w:bCs w:val="0"/>
                <w:caps w:val="0"/>
                <w:noProof/>
                <w:kern w:val="2"/>
                <w:sz w:val="16"/>
                <w:szCs w:val="16"/>
                <w:lang w:eastAsia="fr-FR"/>
                <w14:ligatures w14:val="standardContextual"/>
              </w:rPr>
              <w:tab/>
            </w:r>
            <w:r w:rsidRPr="0048361A">
              <w:rPr>
                <w:rStyle w:val="Lienhypertexte"/>
                <w:noProof/>
                <w:sz w:val="16"/>
                <w:szCs w:val="16"/>
              </w:rPr>
              <w:t>Médiation et projets avec les habitants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_Toc196387536 \h </w:instrText>
            </w:r>
            <w:r w:rsidRPr="0048361A">
              <w:rPr>
                <w:noProof/>
                <w:webHidden/>
                <w:sz w:val="16"/>
                <w:szCs w:val="16"/>
              </w:rPr>
            </w:r>
            <w:r w:rsidRPr="0048361A">
              <w:rPr>
                <w:noProof/>
                <w:webHidden/>
                <w:sz w:val="16"/>
                <w:szCs w:val="16"/>
              </w:rPr>
              <w:fldChar w:fldCharType="separate"/>
            </w:r>
            <w:r w:rsidR="00FF19C1">
              <w:rPr>
                <w:noProof/>
                <w:webHidden/>
                <w:sz w:val="16"/>
                <w:szCs w:val="16"/>
              </w:rPr>
              <w:t>12</w:t>
            </w:r>
            <w:r w:rsidRPr="0048361A">
              <w:rPr>
                <w:noProof/>
                <w:webHidden/>
                <w:sz w:val="16"/>
                <w:szCs w:val="16"/>
              </w:rPr>
              <w:fldChar w:fldCharType="end"/>
            </w:r>
          </w:hyperlink>
        </w:p>
        <w:p w14:paraId="0FD8B677" w14:textId="07C4D57E" w:rsidR="0048361A" w:rsidRPr="0048361A" w:rsidRDefault="0048361A">
          <w:pPr>
            <w:pStyle w:val="TM2"/>
            <w:tabs>
              <w:tab w:val="left" w:pos="660"/>
              <w:tab w:val="right" w:leader="dot" w:pos="9062"/>
            </w:tabs>
            <w:rPr>
              <w:rFonts w:eastAsiaTheme="minorEastAsia" w:cstheme="minorBidi"/>
              <w:smallCaps w:val="0"/>
              <w:noProof/>
              <w:kern w:val="2"/>
              <w:sz w:val="16"/>
              <w:szCs w:val="16"/>
              <w:lang w:eastAsia="fr-FR"/>
              <w14:ligatures w14:val="standardContextual"/>
            </w:rPr>
          </w:pPr>
          <w:hyperlink w:anchor="_Toc196387537" w:history="1">
            <w:r w:rsidRPr="0048361A">
              <w:rPr>
                <w:rStyle w:val="Lienhypertexte"/>
                <w:noProof/>
                <w:sz w:val="16"/>
                <w:szCs w:val="16"/>
              </w:rPr>
              <w:t>1.</w:t>
            </w:r>
            <w:r w:rsidRPr="0048361A">
              <w:rPr>
                <w:rFonts w:eastAsiaTheme="minorEastAsia" w:cstheme="minorBidi"/>
                <w:smallCaps w:val="0"/>
                <w:noProof/>
                <w:kern w:val="2"/>
                <w:sz w:val="16"/>
                <w:szCs w:val="16"/>
                <w:lang w:eastAsia="fr-FR"/>
                <w14:ligatures w14:val="standardContextual"/>
              </w:rPr>
              <w:tab/>
            </w:r>
            <w:r w:rsidRPr="0048361A">
              <w:rPr>
                <w:rStyle w:val="Lienhypertexte"/>
                <w:noProof/>
                <w:sz w:val="16"/>
                <w:szCs w:val="16"/>
              </w:rPr>
              <w:t>Les pratiques amateurs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_Toc196387537 \h </w:instrText>
            </w:r>
            <w:r w:rsidRPr="0048361A">
              <w:rPr>
                <w:noProof/>
                <w:webHidden/>
                <w:sz w:val="16"/>
                <w:szCs w:val="16"/>
              </w:rPr>
            </w:r>
            <w:r w:rsidRPr="0048361A">
              <w:rPr>
                <w:noProof/>
                <w:webHidden/>
                <w:sz w:val="16"/>
                <w:szCs w:val="16"/>
              </w:rPr>
              <w:fldChar w:fldCharType="separate"/>
            </w:r>
            <w:r w:rsidR="00FF19C1">
              <w:rPr>
                <w:noProof/>
                <w:webHidden/>
                <w:sz w:val="16"/>
                <w:szCs w:val="16"/>
              </w:rPr>
              <w:t>12</w:t>
            </w:r>
            <w:r w:rsidRPr="0048361A">
              <w:rPr>
                <w:noProof/>
                <w:webHidden/>
                <w:sz w:val="16"/>
                <w:szCs w:val="16"/>
              </w:rPr>
              <w:fldChar w:fldCharType="end"/>
            </w:r>
          </w:hyperlink>
        </w:p>
        <w:p w14:paraId="07DCB300" w14:textId="7DCFAC05"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38" w:history="1">
            <w:r w:rsidRPr="0048361A">
              <w:rPr>
                <w:rStyle w:val="Lienhypertexte"/>
                <w:rFonts w:ascii="Symbol"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noProof/>
                <w:sz w:val="16"/>
                <w:szCs w:val="16"/>
              </w:rPr>
              <w:t>Echo</w:t>
            </w:r>
            <w:r w:rsidRPr="0048361A">
              <w:rPr>
                <w:rStyle w:val="Lienhypertexte"/>
                <w:rFonts w:eastAsia="Droid Sans Fallback"/>
                <w:noProof/>
                <w:sz w:val="16"/>
                <w:szCs w:val="16"/>
              </w:rPr>
              <w:t xml:space="preserve"> </w:t>
            </w:r>
            <w:r w:rsidRPr="0048361A">
              <w:rPr>
                <w:rStyle w:val="Lienhypertexte"/>
                <w:noProof/>
                <w:sz w:val="16"/>
                <w:szCs w:val="16"/>
              </w:rPr>
              <w:t>Motiv</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_Toc196387538 \h </w:instrText>
            </w:r>
            <w:r w:rsidRPr="0048361A">
              <w:rPr>
                <w:noProof/>
                <w:webHidden/>
                <w:sz w:val="16"/>
                <w:szCs w:val="16"/>
              </w:rPr>
            </w:r>
            <w:r w:rsidRPr="0048361A">
              <w:rPr>
                <w:noProof/>
                <w:webHidden/>
                <w:sz w:val="16"/>
                <w:szCs w:val="16"/>
              </w:rPr>
              <w:fldChar w:fldCharType="separate"/>
            </w:r>
            <w:r w:rsidR="00FF19C1">
              <w:rPr>
                <w:noProof/>
                <w:webHidden/>
                <w:sz w:val="16"/>
                <w:szCs w:val="16"/>
              </w:rPr>
              <w:t>13</w:t>
            </w:r>
            <w:r w:rsidRPr="0048361A">
              <w:rPr>
                <w:noProof/>
                <w:webHidden/>
                <w:sz w:val="16"/>
                <w:szCs w:val="16"/>
              </w:rPr>
              <w:fldChar w:fldCharType="end"/>
            </w:r>
          </w:hyperlink>
        </w:p>
        <w:p w14:paraId="38CBAA38" w14:textId="658B3519"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39" w:history="1">
            <w:r w:rsidRPr="0048361A">
              <w:rPr>
                <w:rStyle w:val="Lienhypertexte"/>
                <w:rFonts w:ascii="Symbol" w:eastAsia="Droid Sans Fallback"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Droid Sans Fallback"/>
                <w:noProof/>
                <w:sz w:val="16"/>
                <w:szCs w:val="16"/>
              </w:rPr>
              <w:t>Les Masterclass et Stage(s)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_Toc196387539 \h </w:instrText>
            </w:r>
            <w:r w:rsidRPr="0048361A">
              <w:rPr>
                <w:noProof/>
                <w:webHidden/>
                <w:sz w:val="16"/>
                <w:szCs w:val="16"/>
              </w:rPr>
            </w:r>
            <w:r w:rsidRPr="0048361A">
              <w:rPr>
                <w:noProof/>
                <w:webHidden/>
                <w:sz w:val="16"/>
                <w:szCs w:val="16"/>
              </w:rPr>
              <w:fldChar w:fldCharType="separate"/>
            </w:r>
            <w:r w:rsidR="00FF19C1">
              <w:rPr>
                <w:noProof/>
                <w:webHidden/>
                <w:sz w:val="16"/>
                <w:szCs w:val="16"/>
              </w:rPr>
              <w:t>13</w:t>
            </w:r>
            <w:r w:rsidRPr="0048361A">
              <w:rPr>
                <w:noProof/>
                <w:webHidden/>
                <w:sz w:val="16"/>
                <w:szCs w:val="16"/>
              </w:rPr>
              <w:fldChar w:fldCharType="end"/>
            </w:r>
          </w:hyperlink>
        </w:p>
        <w:p w14:paraId="784DE80E" w14:textId="7659B4AF"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40" w:history="1">
            <w:r w:rsidRPr="0048361A">
              <w:rPr>
                <w:rStyle w:val="Lienhypertexte"/>
                <w:rFonts w:ascii="Symbol" w:eastAsia="Droid Sans Fallback"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Droid Sans Fallback"/>
                <w:noProof/>
                <w:sz w:val="16"/>
                <w:szCs w:val="16"/>
              </w:rPr>
              <w:t>Ouvrir le lieu et la scène</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_Toc196387540 \h </w:instrText>
            </w:r>
            <w:r w:rsidRPr="0048361A">
              <w:rPr>
                <w:noProof/>
                <w:webHidden/>
                <w:sz w:val="16"/>
                <w:szCs w:val="16"/>
              </w:rPr>
            </w:r>
            <w:r w:rsidRPr="0048361A">
              <w:rPr>
                <w:noProof/>
                <w:webHidden/>
                <w:sz w:val="16"/>
                <w:szCs w:val="16"/>
              </w:rPr>
              <w:fldChar w:fldCharType="separate"/>
            </w:r>
            <w:r w:rsidR="00FF19C1">
              <w:rPr>
                <w:noProof/>
                <w:webHidden/>
                <w:sz w:val="16"/>
                <w:szCs w:val="16"/>
              </w:rPr>
              <w:t>14</w:t>
            </w:r>
            <w:r w:rsidRPr="0048361A">
              <w:rPr>
                <w:noProof/>
                <w:webHidden/>
                <w:sz w:val="16"/>
                <w:szCs w:val="16"/>
              </w:rPr>
              <w:fldChar w:fldCharType="end"/>
            </w:r>
          </w:hyperlink>
        </w:p>
        <w:p w14:paraId="5FCC4663" w14:textId="3975782E"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41" w:history="1">
            <w:r w:rsidRPr="0048361A">
              <w:rPr>
                <w:rStyle w:val="Lienhypertexte"/>
                <w:rFonts w:ascii="Symbol" w:eastAsia="Times New Roman"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Times New Roman"/>
                <w:noProof/>
                <w:sz w:val="16"/>
                <w:szCs w:val="16"/>
              </w:rPr>
              <w:t>La chorale d’Echo System</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_Toc196387541 \h </w:instrText>
            </w:r>
            <w:r w:rsidRPr="0048361A">
              <w:rPr>
                <w:noProof/>
                <w:webHidden/>
                <w:sz w:val="16"/>
                <w:szCs w:val="16"/>
              </w:rPr>
            </w:r>
            <w:r w:rsidRPr="0048361A">
              <w:rPr>
                <w:noProof/>
                <w:webHidden/>
                <w:sz w:val="16"/>
                <w:szCs w:val="16"/>
              </w:rPr>
              <w:fldChar w:fldCharType="separate"/>
            </w:r>
            <w:r w:rsidR="00FF19C1">
              <w:rPr>
                <w:noProof/>
                <w:webHidden/>
                <w:sz w:val="16"/>
                <w:szCs w:val="16"/>
              </w:rPr>
              <w:t>14</w:t>
            </w:r>
            <w:r w:rsidRPr="0048361A">
              <w:rPr>
                <w:noProof/>
                <w:webHidden/>
                <w:sz w:val="16"/>
                <w:szCs w:val="16"/>
              </w:rPr>
              <w:fldChar w:fldCharType="end"/>
            </w:r>
          </w:hyperlink>
        </w:p>
        <w:p w14:paraId="3AB533FC" w14:textId="3F0A48BF" w:rsidR="0048361A" w:rsidRPr="0048361A" w:rsidRDefault="0048361A">
          <w:pPr>
            <w:pStyle w:val="TM2"/>
            <w:tabs>
              <w:tab w:val="left" w:pos="660"/>
              <w:tab w:val="right" w:leader="dot" w:pos="9062"/>
            </w:tabs>
            <w:rPr>
              <w:rFonts w:eastAsiaTheme="minorEastAsia" w:cstheme="minorBidi"/>
              <w:smallCaps w:val="0"/>
              <w:noProof/>
              <w:kern w:val="2"/>
              <w:sz w:val="16"/>
              <w:szCs w:val="16"/>
              <w:lang w:eastAsia="fr-FR"/>
              <w14:ligatures w14:val="standardContextual"/>
            </w:rPr>
          </w:pPr>
          <w:hyperlink w:anchor="_Toc196387542" w:history="1">
            <w:r w:rsidRPr="0048361A">
              <w:rPr>
                <w:rStyle w:val="Lienhypertexte"/>
                <w:rFonts w:eastAsia="Times New Roman"/>
                <w:noProof/>
                <w:sz w:val="16"/>
                <w:szCs w:val="16"/>
              </w:rPr>
              <w:t>2.</w:t>
            </w:r>
            <w:r w:rsidRPr="0048361A">
              <w:rPr>
                <w:rFonts w:eastAsiaTheme="minorEastAsia" w:cstheme="minorBidi"/>
                <w:smallCaps w:val="0"/>
                <w:noProof/>
                <w:kern w:val="2"/>
                <w:sz w:val="16"/>
                <w:szCs w:val="16"/>
                <w:lang w:eastAsia="fr-FR"/>
                <w14:ligatures w14:val="standardContextual"/>
              </w:rPr>
              <w:tab/>
            </w:r>
            <w:r w:rsidRPr="0048361A">
              <w:rPr>
                <w:rStyle w:val="Lienhypertexte"/>
                <w:rFonts w:eastAsia="Times New Roman"/>
                <w:noProof/>
                <w:sz w:val="16"/>
                <w:szCs w:val="16"/>
              </w:rPr>
              <w:t>Projet Territorial</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_Toc196387542 \h </w:instrText>
            </w:r>
            <w:r w:rsidRPr="0048361A">
              <w:rPr>
                <w:noProof/>
                <w:webHidden/>
                <w:sz w:val="16"/>
                <w:szCs w:val="16"/>
              </w:rPr>
            </w:r>
            <w:r w:rsidRPr="0048361A">
              <w:rPr>
                <w:noProof/>
                <w:webHidden/>
                <w:sz w:val="16"/>
                <w:szCs w:val="16"/>
              </w:rPr>
              <w:fldChar w:fldCharType="separate"/>
            </w:r>
            <w:r w:rsidR="00FF19C1">
              <w:rPr>
                <w:noProof/>
                <w:webHidden/>
                <w:sz w:val="16"/>
                <w:szCs w:val="16"/>
              </w:rPr>
              <w:t>15</w:t>
            </w:r>
            <w:r w:rsidRPr="0048361A">
              <w:rPr>
                <w:noProof/>
                <w:webHidden/>
                <w:sz w:val="16"/>
                <w:szCs w:val="16"/>
              </w:rPr>
              <w:fldChar w:fldCharType="end"/>
            </w:r>
          </w:hyperlink>
        </w:p>
        <w:p w14:paraId="5498133A" w14:textId="709BD120"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43" w:history="1">
            <w:r w:rsidRPr="0048361A">
              <w:rPr>
                <w:rStyle w:val="Lienhypertexte"/>
                <w:rFonts w:ascii="Symbol" w:eastAsia="Times New Roman"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Times New Roman"/>
                <w:noProof/>
                <w:sz w:val="16"/>
                <w:szCs w:val="16"/>
              </w:rPr>
              <w:t>Renards de Renom</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_Toc196387543 \h </w:instrText>
            </w:r>
            <w:r w:rsidRPr="0048361A">
              <w:rPr>
                <w:noProof/>
                <w:webHidden/>
                <w:sz w:val="16"/>
                <w:szCs w:val="16"/>
              </w:rPr>
            </w:r>
            <w:r w:rsidRPr="0048361A">
              <w:rPr>
                <w:noProof/>
                <w:webHidden/>
                <w:sz w:val="16"/>
                <w:szCs w:val="16"/>
              </w:rPr>
              <w:fldChar w:fldCharType="separate"/>
            </w:r>
            <w:r w:rsidR="00FF19C1">
              <w:rPr>
                <w:noProof/>
                <w:webHidden/>
                <w:sz w:val="16"/>
                <w:szCs w:val="16"/>
              </w:rPr>
              <w:t>15</w:t>
            </w:r>
            <w:r w:rsidRPr="0048361A">
              <w:rPr>
                <w:noProof/>
                <w:webHidden/>
                <w:sz w:val="16"/>
                <w:szCs w:val="16"/>
              </w:rPr>
              <w:fldChar w:fldCharType="end"/>
            </w:r>
          </w:hyperlink>
        </w:p>
        <w:p w14:paraId="69267940" w14:textId="768C18CB"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44" w:history="1">
            <w:r w:rsidRPr="0048361A">
              <w:rPr>
                <w:rStyle w:val="Lienhypertexte"/>
                <w:rFonts w:ascii="Symbol" w:eastAsia="Times New Roman"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Times New Roman"/>
                <w:noProof/>
                <w:sz w:val="16"/>
                <w:szCs w:val="16"/>
              </w:rPr>
              <w:t>La maison des services culturels de proximité</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_Toc196387544 \h </w:instrText>
            </w:r>
            <w:r w:rsidRPr="0048361A">
              <w:rPr>
                <w:noProof/>
                <w:webHidden/>
                <w:sz w:val="16"/>
                <w:szCs w:val="16"/>
              </w:rPr>
            </w:r>
            <w:r w:rsidRPr="0048361A">
              <w:rPr>
                <w:noProof/>
                <w:webHidden/>
                <w:sz w:val="16"/>
                <w:szCs w:val="16"/>
              </w:rPr>
              <w:fldChar w:fldCharType="separate"/>
            </w:r>
            <w:r w:rsidR="00FF19C1">
              <w:rPr>
                <w:noProof/>
                <w:webHidden/>
                <w:sz w:val="16"/>
                <w:szCs w:val="16"/>
              </w:rPr>
              <w:t>15</w:t>
            </w:r>
            <w:r w:rsidRPr="0048361A">
              <w:rPr>
                <w:noProof/>
                <w:webHidden/>
                <w:sz w:val="16"/>
                <w:szCs w:val="16"/>
              </w:rPr>
              <w:fldChar w:fldCharType="end"/>
            </w:r>
          </w:hyperlink>
        </w:p>
        <w:p w14:paraId="04067CA5" w14:textId="53652C0F" w:rsidR="0048361A" w:rsidRPr="0048361A" w:rsidRDefault="0048361A">
          <w:pPr>
            <w:pStyle w:val="TM2"/>
            <w:tabs>
              <w:tab w:val="left" w:pos="660"/>
              <w:tab w:val="right" w:leader="dot" w:pos="9062"/>
            </w:tabs>
            <w:rPr>
              <w:rFonts w:eastAsiaTheme="minorEastAsia" w:cstheme="minorBidi"/>
              <w:smallCaps w:val="0"/>
              <w:noProof/>
              <w:kern w:val="2"/>
              <w:sz w:val="16"/>
              <w:szCs w:val="16"/>
              <w:lang w:eastAsia="fr-FR"/>
              <w14:ligatures w14:val="standardContextual"/>
            </w:rPr>
          </w:pPr>
          <w:hyperlink w:anchor="_Toc196387545" w:history="1">
            <w:r w:rsidRPr="0048361A">
              <w:rPr>
                <w:rStyle w:val="Lienhypertexte"/>
                <w:rFonts w:eastAsia="Times New Roman"/>
                <w:noProof/>
                <w:sz w:val="16"/>
                <w:szCs w:val="16"/>
              </w:rPr>
              <w:t>3.</w:t>
            </w:r>
            <w:r w:rsidRPr="0048361A">
              <w:rPr>
                <w:rFonts w:eastAsiaTheme="minorEastAsia" w:cstheme="minorBidi"/>
                <w:smallCaps w:val="0"/>
                <w:noProof/>
                <w:kern w:val="2"/>
                <w:sz w:val="16"/>
                <w:szCs w:val="16"/>
                <w:lang w:eastAsia="fr-FR"/>
                <w14:ligatures w14:val="standardContextual"/>
              </w:rPr>
              <w:tab/>
            </w:r>
            <w:r w:rsidRPr="0048361A">
              <w:rPr>
                <w:rStyle w:val="Lienhypertexte"/>
                <w:rFonts w:eastAsia="Times New Roman"/>
                <w:noProof/>
                <w:sz w:val="16"/>
                <w:szCs w:val="16"/>
              </w:rPr>
              <w:t>Avec les collégiens et lycéens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_Toc196387545 \h </w:instrText>
            </w:r>
            <w:r w:rsidRPr="0048361A">
              <w:rPr>
                <w:noProof/>
                <w:webHidden/>
                <w:sz w:val="16"/>
                <w:szCs w:val="16"/>
              </w:rPr>
            </w:r>
            <w:r w:rsidRPr="0048361A">
              <w:rPr>
                <w:noProof/>
                <w:webHidden/>
                <w:sz w:val="16"/>
                <w:szCs w:val="16"/>
              </w:rPr>
              <w:fldChar w:fldCharType="separate"/>
            </w:r>
            <w:r w:rsidR="00FF19C1">
              <w:rPr>
                <w:noProof/>
                <w:webHidden/>
                <w:sz w:val="16"/>
                <w:szCs w:val="16"/>
              </w:rPr>
              <w:t>16</w:t>
            </w:r>
            <w:r w:rsidRPr="0048361A">
              <w:rPr>
                <w:noProof/>
                <w:webHidden/>
                <w:sz w:val="16"/>
                <w:szCs w:val="16"/>
              </w:rPr>
              <w:fldChar w:fldCharType="end"/>
            </w:r>
          </w:hyperlink>
        </w:p>
        <w:p w14:paraId="07E88B1B" w14:textId="2DB403DE"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46" w:history="1">
            <w:r w:rsidRPr="0048361A">
              <w:rPr>
                <w:rStyle w:val="Lienhypertexte"/>
                <w:rFonts w:ascii="Symbol" w:eastAsia="Times New Roman"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Times New Roman"/>
                <w:noProof/>
                <w:sz w:val="16"/>
                <w:szCs w:val="16"/>
              </w:rPr>
              <w:t>Avec le collège de Scey-sur-Saône</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_Toc196387546 \h </w:instrText>
            </w:r>
            <w:r w:rsidRPr="0048361A">
              <w:rPr>
                <w:noProof/>
                <w:webHidden/>
                <w:sz w:val="16"/>
                <w:szCs w:val="16"/>
              </w:rPr>
            </w:r>
            <w:r w:rsidRPr="0048361A">
              <w:rPr>
                <w:noProof/>
                <w:webHidden/>
                <w:sz w:val="16"/>
                <w:szCs w:val="16"/>
              </w:rPr>
              <w:fldChar w:fldCharType="separate"/>
            </w:r>
            <w:r w:rsidR="00FF19C1">
              <w:rPr>
                <w:noProof/>
                <w:webHidden/>
                <w:sz w:val="16"/>
                <w:szCs w:val="16"/>
              </w:rPr>
              <w:t>16</w:t>
            </w:r>
            <w:r w:rsidRPr="0048361A">
              <w:rPr>
                <w:noProof/>
                <w:webHidden/>
                <w:sz w:val="16"/>
                <w:szCs w:val="16"/>
              </w:rPr>
              <w:fldChar w:fldCharType="end"/>
            </w:r>
          </w:hyperlink>
        </w:p>
        <w:p w14:paraId="7F2D3105" w14:textId="54A8FEB5"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47" w:history="1">
            <w:r w:rsidRPr="0048361A">
              <w:rPr>
                <w:rStyle w:val="Lienhypertexte"/>
                <w:rFonts w:ascii="Symbol" w:eastAsia="Times New Roman"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Times New Roman"/>
                <w:noProof/>
                <w:sz w:val="16"/>
                <w:szCs w:val="16"/>
              </w:rPr>
              <w:t>A toi de jouer !</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_Toc196387547 \h </w:instrText>
            </w:r>
            <w:r w:rsidRPr="0048361A">
              <w:rPr>
                <w:noProof/>
                <w:webHidden/>
                <w:sz w:val="16"/>
                <w:szCs w:val="16"/>
              </w:rPr>
            </w:r>
            <w:r w:rsidRPr="0048361A">
              <w:rPr>
                <w:noProof/>
                <w:webHidden/>
                <w:sz w:val="16"/>
                <w:szCs w:val="16"/>
              </w:rPr>
              <w:fldChar w:fldCharType="separate"/>
            </w:r>
            <w:r w:rsidR="00FF19C1">
              <w:rPr>
                <w:noProof/>
                <w:webHidden/>
                <w:sz w:val="16"/>
                <w:szCs w:val="16"/>
              </w:rPr>
              <w:t>16</w:t>
            </w:r>
            <w:r w:rsidRPr="0048361A">
              <w:rPr>
                <w:noProof/>
                <w:webHidden/>
                <w:sz w:val="16"/>
                <w:szCs w:val="16"/>
              </w:rPr>
              <w:fldChar w:fldCharType="end"/>
            </w:r>
          </w:hyperlink>
        </w:p>
        <w:p w14:paraId="03BE7F16" w14:textId="2807E28B"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48" w:history="1">
            <w:r w:rsidRPr="0048361A">
              <w:rPr>
                <w:rStyle w:val="Lienhypertexte"/>
                <w:rFonts w:ascii="Symbol" w:eastAsia="Times New Roman"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Times New Roman"/>
                <w:noProof/>
                <w:sz w:val="16"/>
                <w:szCs w:val="16"/>
              </w:rPr>
              <w:t>Projet Radio des 10 ans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_Toc196387548 \h </w:instrText>
            </w:r>
            <w:r w:rsidRPr="0048361A">
              <w:rPr>
                <w:noProof/>
                <w:webHidden/>
                <w:sz w:val="16"/>
                <w:szCs w:val="16"/>
              </w:rPr>
            </w:r>
            <w:r w:rsidRPr="0048361A">
              <w:rPr>
                <w:noProof/>
                <w:webHidden/>
                <w:sz w:val="16"/>
                <w:szCs w:val="16"/>
              </w:rPr>
              <w:fldChar w:fldCharType="separate"/>
            </w:r>
            <w:r w:rsidR="00FF19C1">
              <w:rPr>
                <w:noProof/>
                <w:webHidden/>
                <w:sz w:val="16"/>
                <w:szCs w:val="16"/>
              </w:rPr>
              <w:t>16</w:t>
            </w:r>
            <w:r w:rsidRPr="0048361A">
              <w:rPr>
                <w:noProof/>
                <w:webHidden/>
                <w:sz w:val="16"/>
                <w:szCs w:val="16"/>
              </w:rPr>
              <w:fldChar w:fldCharType="end"/>
            </w:r>
          </w:hyperlink>
        </w:p>
        <w:p w14:paraId="3E1E229E" w14:textId="53D8610D"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49" w:history="1">
            <w:r w:rsidRPr="0048361A">
              <w:rPr>
                <w:rStyle w:val="Lienhypertexte"/>
                <w:rFonts w:ascii="Symbol" w:eastAsia="Times New Roman"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Times New Roman"/>
                <w:noProof/>
                <w:sz w:val="16"/>
                <w:szCs w:val="16"/>
              </w:rPr>
              <w:t>Musiques actuelles au lycée</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_Toc196387549 \h </w:instrText>
            </w:r>
            <w:r w:rsidRPr="0048361A">
              <w:rPr>
                <w:noProof/>
                <w:webHidden/>
                <w:sz w:val="16"/>
                <w:szCs w:val="16"/>
              </w:rPr>
            </w:r>
            <w:r w:rsidRPr="0048361A">
              <w:rPr>
                <w:noProof/>
                <w:webHidden/>
                <w:sz w:val="16"/>
                <w:szCs w:val="16"/>
              </w:rPr>
              <w:fldChar w:fldCharType="separate"/>
            </w:r>
            <w:r w:rsidR="00FF19C1">
              <w:rPr>
                <w:noProof/>
                <w:webHidden/>
                <w:sz w:val="16"/>
                <w:szCs w:val="16"/>
              </w:rPr>
              <w:t>17</w:t>
            </w:r>
            <w:r w:rsidRPr="0048361A">
              <w:rPr>
                <w:noProof/>
                <w:webHidden/>
                <w:sz w:val="16"/>
                <w:szCs w:val="16"/>
              </w:rPr>
              <w:fldChar w:fldCharType="end"/>
            </w:r>
          </w:hyperlink>
        </w:p>
        <w:p w14:paraId="2522E702" w14:textId="17BE4ECB" w:rsidR="0048361A" w:rsidRPr="0048361A" w:rsidRDefault="0048361A">
          <w:pPr>
            <w:pStyle w:val="TM1"/>
            <w:tabs>
              <w:tab w:val="left" w:pos="660"/>
              <w:tab w:val="right" w:leader="dot" w:pos="9062"/>
            </w:tabs>
            <w:rPr>
              <w:rFonts w:eastAsiaTheme="minorEastAsia" w:cstheme="minorBidi"/>
              <w:b w:val="0"/>
              <w:bCs w:val="0"/>
              <w:caps w:val="0"/>
              <w:noProof/>
              <w:kern w:val="2"/>
              <w:sz w:val="16"/>
              <w:szCs w:val="16"/>
              <w:lang w:eastAsia="fr-FR"/>
              <w14:ligatures w14:val="standardContextual"/>
            </w:rPr>
          </w:pPr>
          <w:hyperlink w:anchor="_Toc196387550" w:history="1">
            <w:r w:rsidRPr="0048361A">
              <w:rPr>
                <w:rStyle w:val="Lienhypertexte"/>
                <w:rFonts w:eastAsia="Times New Roman"/>
                <w:noProof/>
                <w:sz w:val="16"/>
                <w:szCs w:val="16"/>
              </w:rPr>
              <w:t>IV.</w:t>
            </w:r>
            <w:r w:rsidRPr="0048361A">
              <w:rPr>
                <w:rFonts w:eastAsiaTheme="minorEastAsia" w:cstheme="minorBidi"/>
                <w:b w:val="0"/>
                <w:bCs w:val="0"/>
                <w:caps w:val="0"/>
                <w:noProof/>
                <w:kern w:val="2"/>
                <w:sz w:val="16"/>
                <w:szCs w:val="16"/>
                <w:lang w:eastAsia="fr-FR"/>
                <w14:ligatures w14:val="standardContextual"/>
              </w:rPr>
              <w:tab/>
            </w:r>
            <w:r w:rsidRPr="0048361A">
              <w:rPr>
                <w:rStyle w:val="Lienhypertexte"/>
                <w:rFonts w:eastAsia="Times New Roman"/>
                <w:noProof/>
                <w:sz w:val="16"/>
                <w:szCs w:val="16"/>
              </w:rPr>
              <w:t>Sur le territoire</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_Toc196387550 \h </w:instrText>
            </w:r>
            <w:r w:rsidRPr="0048361A">
              <w:rPr>
                <w:noProof/>
                <w:webHidden/>
                <w:sz w:val="16"/>
                <w:szCs w:val="16"/>
              </w:rPr>
            </w:r>
            <w:r w:rsidRPr="0048361A">
              <w:rPr>
                <w:noProof/>
                <w:webHidden/>
                <w:sz w:val="16"/>
                <w:szCs w:val="16"/>
              </w:rPr>
              <w:fldChar w:fldCharType="separate"/>
            </w:r>
            <w:r w:rsidR="00FF19C1">
              <w:rPr>
                <w:noProof/>
                <w:webHidden/>
                <w:sz w:val="16"/>
                <w:szCs w:val="16"/>
              </w:rPr>
              <w:t>17</w:t>
            </w:r>
            <w:r w:rsidRPr="0048361A">
              <w:rPr>
                <w:noProof/>
                <w:webHidden/>
                <w:sz w:val="16"/>
                <w:szCs w:val="16"/>
              </w:rPr>
              <w:fldChar w:fldCharType="end"/>
            </w:r>
          </w:hyperlink>
        </w:p>
        <w:p w14:paraId="470508E0" w14:textId="39A2379E" w:rsidR="0048361A" w:rsidRPr="0048361A" w:rsidRDefault="0048361A">
          <w:pPr>
            <w:pStyle w:val="TM2"/>
            <w:tabs>
              <w:tab w:val="left" w:pos="660"/>
              <w:tab w:val="right" w:leader="dot" w:pos="9062"/>
            </w:tabs>
            <w:rPr>
              <w:rFonts w:eastAsiaTheme="minorEastAsia" w:cstheme="minorBidi"/>
              <w:smallCaps w:val="0"/>
              <w:noProof/>
              <w:kern w:val="2"/>
              <w:sz w:val="16"/>
              <w:szCs w:val="16"/>
              <w:lang w:eastAsia="fr-FR"/>
              <w14:ligatures w14:val="standardContextual"/>
            </w:rPr>
          </w:pPr>
          <w:hyperlink w:anchor="_Toc196387551" w:history="1">
            <w:r w:rsidRPr="0048361A">
              <w:rPr>
                <w:rStyle w:val="Lienhypertexte"/>
                <w:rFonts w:eastAsia="Times New Roman"/>
                <w:noProof/>
                <w:sz w:val="16"/>
                <w:szCs w:val="16"/>
              </w:rPr>
              <w:t>1.</w:t>
            </w:r>
            <w:r w:rsidRPr="0048361A">
              <w:rPr>
                <w:rFonts w:eastAsiaTheme="minorEastAsia" w:cstheme="minorBidi"/>
                <w:smallCaps w:val="0"/>
                <w:noProof/>
                <w:kern w:val="2"/>
                <w:sz w:val="16"/>
                <w:szCs w:val="16"/>
                <w:lang w:eastAsia="fr-FR"/>
                <w14:ligatures w14:val="standardContextual"/>
              </w:rPr>
              <w:tab/>
            </w:r>
            <w:r w:rsidRPr="0048361A">
              <w:rPr>
                <w:rStyle w:val="Lienhypertexte"/>
                <w:rFonts w:eastAsia="Times New Roman"/>
                <w:noProof/>
                <w:sz w:val="16"/>
                <w:szCs w:val="16"/>
              </w:rPr>
              <w:t>Le festival Les Estivales de Saône</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_Toc196387551 \h </w:instrText>
            </w:r>
            <w:r w:rsidRPr="0048361A">
              <w:rPr>
                <w:noProof/>
                <w:webHidden/>
                <w:sz w:val="16"/>
                <w:szCs w:val="16"/>
              </w:rPr>
            </w:r>
            <w:r w:rsidRPr="0048361A">
              <w:rPr>
                <w:noProof/>
                <w:webHidden/>
                <w:sz w:val="16"/>
                <w:szCs w:val="16"/>
              </w:rPr>
              <w:fldChar w:fldCharType="separate"/>
            </w:r>
            <w:r w:rsidR="00FF19C1">
              <w:rPr>
                <w:noProof/>
                <w:webHidden/>
                <w:sz w:val="16"/>
                <w:szCs w:val="16"/>
              </w:rPr>
              <w:t>17</w:t>
            </w:r>
            <w:r w:rsidRPr="0048361A">
              <w:rPr>
                <w:noProof/>
                <w:webHidden/>
                <w:sz w:val="16"/>
                <w:szCs w:val="16"/>
              </w:rPr>
              <w:fldChar w:fldCharType="end"/>
            </w:r>
          </w:hyperlink>
        </w:p>
        <w:p w14:paraId="2732485A" w14:textId="6D3548A9" w:rsidR="0048361A" w:rsidRPr="0048361A" w:rsidRDefault="0048361A">
          <w:pPr>
            <w:pStyle w:val="TM2"/>
            <w:tabs>
              <w:tab w:val="left" w:pos="660"/>
              <w:tab w:val="right" w:leader="dot" w:pos="9062"/>
            </w:tabs>
            <w:rPr>
              <w:rFonts w:eastAsiaTheme="minorEastAsia" w:cstheme="minorBidi"/>
              <w:smallCaps w:val="0"/>
              <w:noProof/>
              <w:kern w:val="2"/>
              <w:sz w:val="16"/>
              <w:szCs w:val="16"/>
              <w:lang w:eastAsia="fr-FR"/>
              <w14:ligatures w14:val="standardContextual"/>
            </w:rPr>
          </w:pPr>
          <w:hyperlink w:anchor="_Toc196387552" w:history="1">
            <w:r w:rsidRPr="0048361A">
              <w:rPr>
                <w:rStyle w:val="Lienhypertexte"/>
                <w:rFonts w:eastAsia="Times New Roman"/>
                <w:noProof/>
                <w:sz w:val="16"/>
                <w:szCs w:val="16"/>
              </w:rPr>
              <w:t>2.</w:t>
            </w:r>
            <w:r w:rsidRPr="0048361A">
              <w:rPr>
                <w:rFonts w:eastAsiaTheme="minorEastAsia" w:cstheme="minorBidi"/>
                <w:smallCaps w:val="0"/>
                <w:noProof/>
                <w:kern w:val="2"/>
                <w:sz w:val="16"/>
                <w:szCs w:val="16"/>
                <w:lang w:eastAsia="fr-FR"/>
                <w14:ligatures w14:val="standardContextual"/>
              </w:rPr>
              <w:tab/>
            </w:r>
            <w:r w:rsidRPr="0048361A">
              <w:rPr>
                <w:rStyle w:val="Lienhypertexte"/>
                <w:rFonts w:eastAsia="Times New Roman"/>
                <w:noProof/>
                <w:sz w:val="16"/>
                <w:szCs w:val="16"/>
              </w:rPr>
              <w:t>Les Printanières et les Automnales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_Toc196387552 \h </w:instrText>
            </w:r>
            <w:r w:rsidRPr="0048361A">
              <w:rPr>
                <w:noProof/>
                <w:webHidden/>
                <w:sz w:val="16"/>
                <w:szCs w:val="16"/>
              </w:rPr>
            </w:r>
            <w:r w:rsidRPr="0048361A">
              <w:rPr>
                <w:noProof/>
                <w:webHidden/>
                <w:sz w:val="16"/>
                <w:szCs w:val="16"/>
              </w:rPr>
              <w:fldChar w:fldCharType="separate"/>
            </w:r>
            <w:r w:rsidR="00FF19C1">
              <w:rPr>
                <w:noProof/>
                <w:webHidden/>
                <w:sz w:val="16"/>
                <w:szCs w:val="16"/>
              </w:rPr>
              <w:t>19</w:t>
            </w:r>
            <w:r w:rsidRPr="0048361A">
              <w:rPr>
                <w:noProof/>
                <w:webHidden/>
                <w:sz w:val="16"/>
                <w:szCs w:val="16"/>
              </w:rPr>
              <w:fldChar w:fldCharType="end"/>
            </w:r>
          </w:hyperlink>
        </w:p>
        <w:p w14:paraId="4F0E6967" w14:textId="732647EF"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53" w:history="1">
            <w:r w:rsidRPr="0048361A">
              <w:rPr>
                <w:rStyle w:val="Lienhypertexte"/>
                <w:rFonts w:ascii="Symbol" w:eastAsia="Times New Roman"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Times New Roman"/>
                <w:noProof/>
                <w:sz w:val="16"/>
                <w:szCs w:val="16"/>
              </w:rPr>
              <w:t>Les Printanières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_Toc196387553 \h </w:instrText>
            </w:r>
            <w:r w:rsidRPr="0048361A">
              <w:rPr>
                <w:noProof/>
                <w:webHidden/>
                <w:sz w:val="16"/>
                <w:szCs w:val="16"/>
              </w:rPr>
            </w:r>
            <w:r w:rsidRPr="0048361A">
              <w:rPr>
                <w:noProof/>
                <w:webHidden/>
                <w:sz w:val="16"/>
                <w:szCs w:val="16"/>
              </w:rPr>
              <w:fldChar w:fldCharType="separate"/>
            </w:r>
            <w:r w:rsidR="00FF19C1">
              <w:rPr>
                <w:noProof/>
                <w:webHidden/>
                <w:sz w:val="16"/>
                <w:szCs w:val="16"/>
              </w:rPr>
              <w:t>19</w:t>
            </w:r>
            <w:r w:rsidRPr="0048361A">
              <w:rPr>
                <w:noProof/>
                <w:webHidden/>
                <w:sz w:val="16"/>
                <w:szCs w:val="16"/>
              </w:rPr>
              <w:fldChar w:fldCharType="end"/>
            </w:r>
          </w:hyperlink>
        </w:p>
        <w:p w14:paraId="76EE83E9" w14:textId="5C0F8F54"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54" w:history="1">
            <w:r w:rsidRPr="0048361A">
              <w:rPr>
                <w:rStyle w:val="Lienhypertexte"/>
                <w:rFonts w:ascii="Symbol" w:eastAsia="Times New Roman"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Times New Roman"/>
                <w:noProof/>
                <w:sz w:val="16"/>
                <w:szCs w:val="16"/>
              </w:rPr>
              <w:t>Les Automnales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_Toc196387554 \h </w:instrText>
            </w:r>
            <w:r w:rsidRPr="0048361A">
              <w:rPr>
                <w:noProof/>
                <w:webHidden/>
                <w:sz w:val="16"/>
                <w:szCs w:val="16"/>
              </w:rPr>
            </w:r>
            <w:r w:rsidRPr="0048361A">
              <w:rPr>
                <w:noProof/>
                <w:webHidden/>
                <w:sz w:val="16"/>
                <w:szCs w:val="16"/>
              </w:rPr>
              <w:fldChar w:fldCharType="separate"/>
            </w:r>
            <w:r w:rsidR="00FF19C1">
              <w:rPr>
                <w:noProof/>
                <w:webHidden/>
                <w:sz w:val="16"/>
                <w:szCs w:val="16"/>
              </w:rPr>
              <w:t>19</w:t>
            </w:r>
            <w:r w:rsidRPr="0048361A">
              <w:rPr>
                <w:noProof/>
                <w:webHidden/>
                <w:sz w:val="16"/>
                <w:szCs w:val="16"/>
              </w:rPr>
              <w:fldChar w:fldCharType="end"/>
            </w:r>
          </w:hyperlink>
        </w:p>
        <w:p w14:paraId="37476646" w14:textId="3476D58B" w:rsidR="0048361A" w:rsidRPr="0048361A" w:rsidRDefault="0048361A">
          <w:pPr>
            <w:pStyle w:val="TM2"/>
            <w:tabs>
              <w:tab w:val="left" w:pos="660"/>
              <w:tab w:val="right" w:leader="dot" w:pos="9062"/>
            </w:tabs>
            <w:rPr>
              <w:rFonts w:eastAsiaTheme="minorEastAsia" w:cstheme="minorBidi"/>
              <w:smallCaps w:val="0"/>
              <w:noProof/>
              <w:kern w:val="2"/>
              <w:sz w:val="16"/>
              <w:szCs w:val="16"/>
              <w:lang w:eastAsia="fr-FR"/>
              <w14:ligatures w14:val="standardContextual"/>
            </w:rPr>
          </w:pPr>
          <w:hyperlink w:anchor="_Toc196387555" w:history="1">
            <w:r w:rsidRPr="0048361A">
              <w:rPr>
                <w:rStyle w:val="Lienhypertexte"/>
                <w:rFonts w:eastAsia="Times New Roman"/>
                <w:noProof/>
                <w:sz w:val="16"/>
                <w:szCs w:val="16"/>
              </w:rPr>
              <w:t>3.</w:t>
            </w:r>
            <w:r w:rsidRPr="0048361A">
              <w:rPr>
                <w:rFonts w:eastAsiaTheme="minorEastAsia" w:cstheme="minorBidi"/>
                <w:smallCaps w:val="0"/>
                <w:noProof/>
                <w:kern w:val="2"/>
                <w:sz w:val="16"/>
                <w:szCs w:val="16"/>
                <w:lang w:eastAsia="fr-FR"/>
                <w14:ligatures w14:val="standardContextual"/>
              </w:rPr>
              <w:tab/>
            </w:r>
            <w:r w:rsidRPr="0048361A">
              <w:rPr>
                <w:rStyle w:val="Lienhypertexte"/>
                <w:rFonts w:eastAsia="Times New Roman"/>
                <w:noProof/>
                <w:sz w:val="16"/>
                <w:szCs w:val="16"/>
              </w:rPr>
              <w:t>Les autres actions sur le territoire</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_Toc196387555 \h </w:instrText>
            </w:r>
            <w:r w:rsidRPr="0048361A">
              <w:rPr>
                <w:noProof/>
                <w:webHidden/>
                <w:sz w:val="16"/>
                <w:szCs w:val="16"/>
              </w:rPr>
            </w:r>
            <w:r w:rsidRPr="0048361A">
              <w:rPr>
                <w:noProof/>
                <w:webHidden/>
                <w:sz w:val="16"/>
                <w:szCs w:val="16"/>
              </w:rPr>
              <w:fldChar w:fldCharType="separate"/>
            </w:r>
            <w:r w:rsidR="00FF19C1">
              <w:rPr>
                <w:noProof/>
                <w:webHidden/>
                <w:sz w:val="16"/>
                <w:szCs w:val="16"/>
              </w:rPr>
              <w:t>20</w:t>
            </w:r>
            <w:r w:rsidRPr="0048361A">
              <w:rPr>
                <w:noProof/>
                <w:webHidden/>
                <w:sz w:val="16"/>
                <w:szCs w:val="16"/>
              </w:rPr>
              <w:fldChar w:fldCharType="end"/>
            </w:r>
          </w:hyperlink>
        </w:p>
        <w:p w14:paraId="492B632C" w14:textId="4D988956" w:rsidR="0048361A" w:rsidRPr="0048361A" w:rsidRDefault="0048361A">
          <w:pPr>
            <w:pStyle w:val="TM3"/>
            <w:tabs>
              <w:tab w:val="left" w:pos="880"/>
              <w:tab w:val="right" w:leader="dot" w:pos="9062"/>
            </w:tabs>
            <w:rPr>
              <w:rFonts w:eastAsiaTheme="minorEastAsia" w:cstheme="minorBidi"/>
              <w:i w:val="0"/>
              <w:iCs w:val="0"/>
              <w:noProof/>
              <w:kern w:val="2"/>
              <w:sz w:val="16"/>
              <w:szCs w:val="16"/>
              <w:lang w:eastAsia="fr-FR"/>
              <w14:ligatures w14:val="standardContextual"/>
            </w:rPr>
          </w:pPr>
          <w:hyperlink w:anchor="_Toc196387556" w:history="1">
            <w:r w:rsidRPr="0048361A">
              <w:rPr>
                <w:rStyle w:val="Lienhypertexte"/>
                <w:rFonts w:ascii="Symbol" w:eastAsia="Times New Roman" w:hAnsi="Symbol"/>
                <w:noProof/>
                <w:sz w:val="16"/>
                <w:szCs w:val="16"/>
              </w:rPr>
              <w:t></w:t>
            </w:r>
            <w:r w:rsidRPr="0048361A">
              <w:rPr>
                <w:rFonts w:eastAsiaTheme="minorEastAsia" w:cstheme="minorBidi"/>
                <w:i w:val="0"/>
                <w:iCs w:val="0"/>
                <w:noProof/>
                <w:kern w:val="2"/>
                <w:sz w:val="16"/>
                <w:szCs w:val="16"/>
                <w:lang w:eastAsia="fr-FR"/>
                <w14:ligatures w14:val="standardContextual"/>
              </w:rPr>
              <w:tab/>
            </w:r>
            <w:r w:rsidRPr="0048361A">
              <w:rPr>
                <w:rStyle w:val="Lienhypertexte"/>
                <w:rFonts w:eastAsia="Times New Roman"/>
                <w:noProof/>
                <w:sz w:val="16"/>
                <w:szCs w:val="16"/>
              </w:rPr>
              <w:t>Avec la Médiathèque Départementale de la Haute-Saône</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_Toc196387556 \h </w:instrText>
            </w:r>
            <w:r w:rsidRPr="0048361A">
              <w:rPr>
                <w:noProof/>
                <w:webHidden/>
                <w:sz w:val="16"/>
                <w:szCs w:val="16"/>
              </w:rPr>
            </w:r>
            <w:r w:rsidRPr="0048361A">
              <w:rPr>
                <w:noProof/>
                <w:webHidden/>
                <w:sz w:val="16"/>
                <w:szCs w:val="16"/>
              </w:rPr>
              <w:fldChar w:fldCharType="separate"/>
            </w:r>
            <w:r w:rsidR="00FF19C1">
              <w:rPr>
                <w:noProof/>
                <w:webHidden/>
                <w:sz w:val="16"/>
                <w:szCs w:val="16"/>
              </w:rPr>
              <w:t>20</w:t>
            </w:r>
            <w:r w:rsidRPr="0048361A">
              <w:rPr>
                <w:noProof/>
                <w:webHidden/>
                <w:sz w:val="16"/>
                <w:szCs w:val="16"/>
              </w:rPr>
              <w:fldChar w:fldCharType="end"/>
            </w:r>
          </w:hyperlink>
        </w:p>
        <w:p w14:paraId="20885D5D" w14:textId="075A460E" w:rsidR="0048361A" w:rsidRPr="0048361A" w:rsidRDefault="0048361A">
          <w:pPr>
            <w:pStyle w:val="TM1"/>
            <w:tabs>
              <w:tab w:val="left" w:pos="440"/>
              <w:tab w:val="right" w:leader="dot" w:pos="9062"/>
            </w:tabs>
            <w:rPr>
              <w:rFonts w:eastAsiaTheme="minorEastAsia" w:cstheme="minorBidi"/>
              <w:b w:val="0"/>
              <w:bCs w:val="0"/>
              <w:caps w:val="0"/>
              <w:noProof/>
              <w:kern w:val="2"/>
              <w:sz w:val="16"/>
              <w:szCs w:val="16"/>
              <w:lang w:eastAsia="fr-FR"/>
              <w14:ligatures w14:val="standardContextual"/>
            </w:rPr>
          </w:pPr>
          <w:hyperlink w:anchor="_Toc196387557" w:history="1">
            <w:r w:rsidRPr="0048361A">
              <w:rPr>
                <w:rStyle w:val="Lienhypertexte"/>
                <w:noProof/>
                <w:sz w:val="16"/>
                <w:szCs w:val="16"/>
              </w:rPr>
              <w:t>V.</w:t>
            </w:r>
            <w:r w:rsidRPr="0048361A">
              <w:rPr>
                <w:rFonts w:eastAsiaTheme="minorEastAsia" w:cstheme="minorBidi"/>
                <w:b w:val="0"/>
                <w:bCs w:val="0"/>
                <w:caps w:val="0"/>
                <w:noProof/>
                <w:kern w:val="2"/>
                <w:sz w:val="16"/>
                <w:szCs w:val="16"/>
                <w:lang w:eastAsia="fr-FR"/>
                <w14:ligatures w14:val="standardContextual"/>
              </w:rPr>
              <w:tab/>
            </w:r>
            <w:r w:rsidRPr="0048361A">
              <w:rPr>
                <w:rStyle w:val="Lienhypertexte"/>
                <w:noProof/>
                <w:sz w:val="16"/>
                <w:szCs w:val="16"/>
              </w:rPr>
              <w:t>Perspectives 2025</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_Toc196387557 \h </w:instrText>
            </w:r>
            <w:r w:rsidRPr="0048361A">
              <w:rPr>
                <w:noProof/>
                <w:webHidden/>
                <w:sz w:val="16"/>
                <w:szCs w:val="16"/>
              </w:rPr>
            </w:r>
            <w:r w:rsidRPr="0048361A">
              <w:rPr>
                <w:noProof/>
                <w:webHidden/>
                <w:sz w:val="16"/>
                <w:szCs w:val="16"/>
              </w:rPr>
              <w:fldChar w:fldCharType="separate"/>
            </w:r>
            <w:r w:rsidR="00FF19C1">
              <w:rPr>
                <w:noProof/>
                <w:webHidden/>
                <w:sz w:val="16"/>
                <w:szCs w:val="16"/>
              </w:rPr>
              <w:t>21</w:t>
            </w:r>
            <w:r w:rsidRPr="0048361A">
              <w:rPr>
                <w:noProof/>
                <w:webHidden/>
                <w:sz w:val="16"/>
                <w:szCs w:val="16"/>
              </w:rPr>
              <w:fldChar w:fldCharType="end"/>
            </w:r>
          </w:hyperlink>
        </w:p>
        <w:p w14:paraId="2A726C1D" w14:textId="454E4F86" w:rsidR="0048361A" w:rsidRPr="0048361A" w:rsidRDefault="0048361A">
          <w:pPr>
            <w:pStyle w:val="TM1"/>
            <w:tabs>
              <w:tab w:val="left" w:pos="660"/>
              <w:tab w:val="right" w:leader="dot" w:pos="9062"/>
            </w:tabs>
            <w:rPr>
              <w:rFonts w:eastAsiaTheme="minorEastAsia" w:cstheme="minorBidi"/>
              <w:b w:val="0"/>
              <w:bCs w:val="0"/>
              <w:caps w:val="0"/>
              <w:noProof/>
              <w:kern w:val="2"/>
              <w:sz w:val="16"/>
              <w:szCs w:val="16"/>
              <w:lang w:eastAsia="fr-FR"/>
              <w14:ligatures w14:val="standardContextual"/>
            </w:rPr>
          </w:pPr>
          <w:hyperlink w:anchor="_Toc196387558" w:history="1">
            <w:r w:rsidRPr="0048361A">
              <w:rPr>
                <w:rStyle w:val="Lienhypertexte"/>
                <w:noProof/>
                <w:sz w:val="16"/>
                <w:szCs w:val="16"/>
              </w:rPr>
              <w:t>VI.</w:t>
            </w:r>
            <w:r w:rsidRPr="0048361A">
              <w:rPr>
                <w:rFonts w:eastAsiaTheme="minorEastAsia" w:cstheme="minorBidi"/>
                <w:b w:val="0"/>
                <w:bCs w:val="0"/>
                <w:caps w:val="0"/>
                <w:noProof/>
                <w:kern w:val="2"/>
                <w:sz w:val="16"/>
                <w:szCs w:val="16"/>
                <w:lang w:eastAsia="fr-FR"/>
                <w14:ligatures w14:val="standardContextual"/>
              </w:rPr>
              <w:tab/>
            </w:r>
            <w:r w:rsidRPr="0048361A">
              <w:rPr>
                <w:rStyle w:val="Lienhypertexte"/>
                <w:noProof/>
                <w:sz w:val="16"/>
                <w:szCs w:val="16"/>
              </w:rPr>
              <w:t>Budgets</w:t>
            </w:r>
            <w:r w:rsidRPr="0048361A">
              <w:rPr>
                <w:noProof/>
                <w:webHidden/>
                <w:sz w:val="16"/>
                <w:szCs w:val="16"/>
              </w:rPr>
              <w:tab/>
            </w:r>
            <w:r w:rsidRPr="0048361A">
              <w:rPr>
                <w:noProof/>
                <w:webHidden/>
                <w:sz w:val="16"/>
                <w:szCs w:val="16"/>
              </w:rPr>
              <w:fldChar w:fldCharType="begin"/>
            </w:r>
            <w:r w:rsidRPr="0048361A">
              <w:rPr>
                <w:noProof/>
                <w:webHidden/>
                <w:sz w:val="16"/>
                <w:szCs w:val="16"/>
              </w:rPr>
              <w:instrText xml:space="preserve"> PAGEREF _Toc196387558 \h </w:instrText>
            </w:r>
            <w:r w:rsidRPr="0048361A">
              <w:rPr>
                <w:noProof/>
                <w:webHidden/>
                <w:sz w:val="16"/>
                <w:szCs w:val="16"/>
              </w:rPr>
            </w:r>
            <w:r w:rsidRPr="0048361A">
              <w:rPr>
                <w:noProof/>
                <w:webHidden/>
                <w:sz w:val="16"/>
                <w:szCs w:val="16"/>
              </w:rPr>
              <w:fldChar w:fldCharType="separate"/>
            </w:r>
            <w:r w:rsidR="00FF19C1">
              <w:rPr>
                <w:noProof/>
                <w:webHidden/>
                <w:sz w:val="16"/>
                <w:szCs w:val="16"/>
              </w:rPr>
              <w:t>22</w:t>
            </w:r>
            <w:r w:rsidRPr="0048361A">
              <w:rPr>
                <w:noProof/>
                <w:webHidden/>
                <w:sz w:val="16"/>
                <w:szCs w:val="16"/>
              </w:rPr>
              <w:fldChar w:fldCharType="end"/>
            </w:r>
          </w:hyperlink>
        </w:p>
        <w:p w14:paraId="19BADA62" w14:textId="02AA5846" w:rsidR="004A2C82" w:rsidRPr="0048361A" w:rsidRDefault="004A2C82" w:rsidP="0048361A">
          <w:pPr>
            <w:tabs>
              <w:tab w:val="center" w:pos="4536"/>
            </w:tabs>
            <w:rPr>
              <w:sz w:val="16"/>
              <w:szCs w:val="16"/>
            </w:rPr>
          </w:pPr>
          <w:r w:rsidRPr="0048361A">
            <w:rPr>
              <w:rFonts w:asciiTheme="minorHAnsi" w:hAnsiTheme="minorHAnsi" w:cstheme="minorHAnsi"/>
              <w:i/>
              <w:iCs/>
              <w:caps/>
              <w:sz w:val="16"/>
              <w:szCs w:val="16"/>
            </w:rPr>
            <w:fldChar w:fldCharType="end"/>
          </w:r>
        </w:p>
      </w:sdtContent>
    </w:sdt>
    <w:p w14:paraId="7586D0E7" w14:textId="20272B75" w:rsidR="00F04A1D" w:rsidRDefault="00FF132F" w:rsidP="00D8321E">
      <w:pPr>
        <w:pStyle w:val="Titre1"/>
        <w:spacing w:line="240" w:lineRule="auto"/>
      </w:pPr>
      <w:bookmarkStart w:id="1" w:name="_Toc196387518"/>
      <w:r w:rsidRPr="00A7574D">
        <w:lastRenderedPageBreak/>
        <w:t>Introduction</w:t>
      </w:r>
      <w:bookmarkEnd w:id="0"/>
      <w:bookmarkEnd w:id="1"/>
      <w:r w:rsidRPr="00A7574D">
        <w:t xml:space="preserve"> </w:t>
      </w:r>
    </w:p>
    <w:p w14:paraId="2BA6C8B2" w14:textId="77777777" w:rsidR="001C0A35" w:rsidRPr="00AD7B40" w:rsidRDefault="001C0A35" w:rsidP="001C0A35">
      <w:pPr>
        <w:pStyle w:val="Titre2"/>
        <w:numPr>
          <w:ilvl w:val="0"/>
          <w:numId w:val="0"/>
        </w:numPr>
        <w:ind w:left="360" w:firstLine="348"/>
      </w:pPr>
      <w:bookmarkStart w:id="2" w:name="_Toc196387519"/>
      <w:r>
        <w:t>Dix ans d’Echo System : un anniversaire à l’image du projet</w:t>
      </w:r>
      <w:bookmarkEnd w:id="2"/>
      <w:r>
        <w:t xml:space="preserve"> </w:t>
      </w:r>
    </w:p>
    <w:p w14:paraId="386E2344" w14:textId="3531DE77" w:rsidR="001C0A35" w:rsidRPr="001C0A35" w:rsidRDefault="001C0A35" w:rsidP="001C0A35">
      <w:pPr>
        <w:spacing w:line="240" w:lineRule="auto"/>
        <w:rPr>
          <w:rFonts w:ascii="Calibri" w:hAnsi="Calibri" w:cs="Calibri"/>
          <w:sz w:val="24"/>
          <w:szCs w:val="24"/>
        </w:rPr>
      </w:pPr>
      <w:r w:rsidRPr="001C0A35">
        <w:rPr>
          <w:rFonts w:ascii="Calibri" w:hAnsi="Calibri" w:cs="Calibri"/>
          <w:sz w:val="24"/>
          <w:szCs w:val="24"/>
        </w:rPr>
        <w:t>Du 18 au 20 octobre 2024, Echo System a célébré ses 10 ans d’existence à Scey-sur-Saône. Ce temps fort a marqué une étape symbolique dans le parcours de la structure, en rassemblant publics, artistes, bénévoles et partenaires autour de trois jours de festivités, entièrement conçus pour refléter l’ADN du lieu : une programmation artistique ouverte, un ancrage local fort, et une dynamique collective assumée.</w:t>
      </w:r>
      <w:r w:rsidR="0067140C">
        <w:rPr>
          <w:rFonts w:ascii="Calibri" w:hAnsi="Calibri" w:cs="Calibri"/>
          <w:sz w:val="24"/>
          <w:szCs w:val="24"/>
        </w:rPr>
        <w:t xml:space="preserve"> </w:t>
      </w:r>
    </w:p>
    <w:p w14:paraId="744BAFEE" w14:textId="6542E483" w:rsidR="001C0A35" w:rsidRPr="001C0A35" w:rsidRDefault="001C0A35" w:rsidP="0067140C">
      <w:pPr>
        <w:spacing w:line="240" w:lineRule="auto"/>
        <w:rPr>
          <w:rFonts w:ascii="Calibri" w:hAnsi="Calibri" w:cs="Calibri"/>
          <w:sz w:val="24"/>
          <w:szCs w:val="24"/>
        </w:rPr>
      </w:pPr>
      <w:r w:rsidRPr="001C0A35">
        <w:rPr>
          <w:rFonts w:ascii="Calibri" w:hAnsi="Calibri" w:cs="Calibri"/>
          <w:sz w:val="24"/>
          <w:szCs w:val="24"/>
        </w:rPr>
        <w:t>L’événement a été préparé depuis 2023 par un groupe de travail réunissant salariés et bénévoles. Ce mode d’organisation participatif a permis de penser une fête à l’image du projet</w:t>
      </w:r>
      <w:r w:rsidR="00C755BB">
        <w:rPr>
          <w:rFonts w:ascii="Calibri" w:hAnsi="Calibri" w:cs="Calibri"/>
          <w:sz w:val="24"/>
          <w:szCs w:val="24"/>
        </w:rPr>
        <w:t> </w:t>
      </w:r>
      <w:r w:rsidRPr="001C0A35">
        <w:rPr>
          <w:rFonts w:ascii="Calibri" w:hAnsi="Calibri" w:cs="Calibri"/>
          <w:sz w:val="24"/>
          <w:szCs w:val="24"/>
        </w:rPr>
        <w:t>: ancrée, généreuse, intergénérationnelle et inclusive.</w:t>
      </w:r>
      <w:r w:rsidR="0067140C">
        <w:rPr>
          <w:rFonts w:ascii="Calibri" w:hAnsi="Calibri" w:cs="Calibri"/>
          <w:sz w:val="24"/>
          <w:szCs w:val="24"/>
        </w:rPr>
        <w:t xml:space="preserve"> </w:t>
      </w:r>
      <w:r w:rsidRPr="001C0A35">
        <w:rPr>
          <w:rFonts w:ascii="Calibri" w:hAnsi="Calibri" w:cs="Calibri"/>
          <w:sz w:val="24"/>
          <w:szCs w:val="24"/>
        </w:rPr>
        <w:t>Chaque soirée a proposé une facette différente de l’identité d’Echo System.</w:t>
      </w:r>
      <w:r>
        <w:rPr>
          <w:rFonts w:ascii="Calibri" w:hAnsi="Calibri" w:cs="Calibri"/>
          <w:sz w:val="24"/>
          <w:szCs w:val="24"/>
        </w:rPr>
        <w:t xml:space="preserve"> </w:t>
      </w:r>
      <w:r w:rsidRPr="009F2C82">
        <w:rPr>
          <w:rFonts w:ascii="Calibri" w:hAnsi="Calibri" w:cs="Calibri"/>
          <w:sz w:val="24"/>
          <w:szCs w:val="24"/>
        </w:rPr>
        <w:t xml:space="preserve">Parmi les projets phares, un partenariat avec la </w:t>
      </w:r>
      <w:r w:rsidRPr="00C755BB">
        <w:rPr>
          <w:rFonts w:ascii="Calibri" w:hAnsi="Calibri" w:cs="Calibri"/>
          <w:b/>
          <w:bCs/>
          <w:sz w:val="24"/>
          <w:szCs w:val="24"/>
        </w:rPr>
        <w:t xml:space="preserve">Brasserie </w:t>
      </w:r>
      <w:proofErr w:type="spellStart"/>
      <w:r w:rsidRPr="00C755BB">
        <w:rPr>
          <w:rFonts w:ascii="Calibri" w:hAnsi="Calibri" w:cs="Calibri"/>
          <w:b/>
          <w:bCs/>
          <w:sz w:val="24"/>
          <w:szCs w:val="24"/>
        </w:rPr>
        <w:t>Redoutey</w:t>
      </w:r>
      <w:proofErr w:type="spellEnd"/>
      <w:r w:rsidRPr="009F2C82">
        <w:rPr>
          <w:rFonts w:ascii="Calibri" w:hAnsi="Calibri" w:cs="Calibri"/>
          <w:sz w:val="24"/>
          <w:szCs w:val="24"/>
        </w:rPr>
        <w:t xml:space="preserve"> </w:t>
      </w:r>
      <w:r>
        <w:rPr>
          <w:rFonts w:ascii="Calibri" w:hAnsi="Calibri" w:cs="Calibri"/>
          <w:sz w:val="24"/>
          <w:szCs w:val="24"/>
        </w:rPr>
        <w:t>a permis</w:t>
      </w:r>
      <w:r w:rsidRPr="009F2C82">
        <w:rPr>
          <w:rFonts w:ascii="Calibri" w:hAnsi="Calibri" w:cs="Calibri"/>
          <w:sz w:val="24"/>
          <w:szCs w:val="24"/>
        </w:rPr>
        <w:t xml:space="preserve"> de lancer deux bières originales célébrant cet anniversaire. En complément, des ateliers créatifs et une décoration thématique </w:t>
      </w:r>
      <w:r>
        <w:rPr>
          <w:rFonts w:ascii="Calibri" w:hAnsi="Calibri" w:cs="Calibri"/>
          <w:sz w:val="24"/>
          <w:szCs w:val="24"/>
        </w:rPr>
        <w:t>ont retracé</w:t>
      </w:r>
      <w:r w:rsidRPr="009F2C82">
        <w:rPr>
          <w:rFonts w:ascii="Calibri" w:hAnsi="Calibri" w:cs="Calibri"/>
          <w:sz w:val="24"/>
          <w:szCs w:val="24"/>
        </w:rPr>
        <w:t xml:space="preserve"> l’histoire du lieu, renforçant ainsi le caractère </w:t>
      </w:r>
      <w:r>
        <w:rPr>
          <w:rFonts w:ascii="Calibri" w:hAnsi="Calibri" w:cs="Calibri"/>
          <w:sz w:val="24"/>
          <w:szCs w:val="24"/>
        </w:rPr>
        <w:t>commémoratif de ce week-end.</w:t>
      </w:r>
    </w:p>
    <w:p w14:paraId="16A94190" w14:textId="1250DC10" w:rsidR="001C0A35" w:rsidRPr="001C0A35" w:rsidRDefault="001C0A35" w:rsidP="001C0A35">
      <w:pPr>
        <w:spacing w:line="240" w:lineRule="auto"/>
        <w:rPr>
          <w:rFonts w:ascii="Calibri" w:hAnsi="Calibri" w:cs="Calibri"/>
          <w:sz w:val="24"/>
          <w:szCs w:val="24"/>
        </w:rPr>
      </w:pPr>
      <w:r w:rsidRPr="001C0A35">
        <w:rPr>
          <w:rFonts w:ascii="Calibri" w:hAnsi="Calibri" w:cs="Calibri"/>
          <w:sz w:val="24"/>
          <w:szCs w:val="24"/>
        </w:rPr>
        <w:t xml:space="preserve">Le </w:t>
      </w:r>
      <w:r w:rsidRPr="001C0A35">
        <w:rPr>
          <w:rFonts w:ascii="Calibri" w:hAnsi="Calibri" w:cs="Calibri"/>
          <w:b/>
          <w:bCs/>
          <w:sz w:val="24"/>
          <w:szCs w:val="24"/>
        </w:rPr>
        <w:t>vendredi 18 octobre</w:t>
      </w:r>
      <w:r w:rsidRPr="001C0A35">
        <w:rPr>
          <w:rFonts w:ascii="Calibri" w:hAnsi="Calibri" w:cs="Calibri"/>
          <w:sz w:val="24"/>
          <w:szCs w:val="24"/>
        </w:rPr>
        <w:t xml:space="preserve">, une soirée gratuite et conviviale a ouvert les festivités avec une visite théâtralisée des locaux par </w:t>
      </w:r>
      <w:r w:rsidRPr="001C0A35">
        <w:rPr>
          <w:rFonts w:ascii="Calibri" w:hAnsi="Calibri" w:cs="Calibri"/>
          <w:b/>
          <w:bCs/>
          <w:i/>
          <w:iCs/>
          <w:sz w:val="24"/>
          <w:szCs w:val="24"/>
        </w:rPr>
        <w:t>Le Cri du Moustique</w:t>
      </w:r>
      <w:r w:rsidRPr="001C0A35">
        <w:rPr>
          <w:rFonts w:ascii="Calibri" w:hAnsi="Calibri" w:cs="Calibri"/>
          <w:sz w:val="24"/>
          <w:szCs w:val="24"/>
        </w:rPr>
        <w:t xml:space="preserve">, suivie d’une restitution de la </w:t>
      </w:r>
      <w:r w:rsidRPr="00C755BB">
        <w:rPr>
          <w:rFonts w:ascii="Calibri" w:hAnsi="Calibri" w:cs="Calibri"/>
          <w:b/>
          <w:bCs/>
          <w:i/>
          <w:iCs/>
          <w:sz w:val="24"/>
          <w:szCs w:val="24"/>
        </w:rPr>
        <w:t>chorale d’Echo System</w:t>
      </w:r>
      <w:r w:rsidRPr="001C0A35">
        <w:rPr>
          <w:rFonts w:ascii="Calibri" w:hAnsi="Calibri" w:cs="Calibri"/>
          <w:sz w:val="24"/>
          <w:szCs w:val="24"/>
        </w:rPr>
        <w:t xml:space="preserve">. Les participants au stage MAO animé par </w:t>
      </w:r>
      <w:proofErr w:type="spellStart"/>
      <w:r w:rsidRPr="001C0A35">
        <w:rPr>
          <w:rFonts w:ascii="Calibri" w:hAnsi="Calibri" w:cs="Calibri"/>
          <w:b/>
          <w:bCs/>
          <w:i/>
          <w:iCs/>
          <w:sz w:val="24"/>
          <w:szCs w:val="24"/>
        </w:rPr>
        <w:t>MiqiO</w:t>
      </w:r>
      <w:proofErr w:type="spellEnd"/>
      <w:r w:rsidRPr="001C0A35">
        <w:rPr>
          <w:rFonts w:ascii="Calibri" w:hAnsi="Calibri" w:cs="Calibri"/>
          <w:sz w:val="24"/>
          <w:szCs w:val="24"/>
        </w:rPr>
        <w:t xml:space="preserve"> ont présenté leurs créations, tandis que </w:t>
      </w:r>
      <w:r w:rsidRPr="001C0A35">
        <w:rPr>
          <w:rFonts w:ascii="Calibri" w:hAnsi="Calibri" w:cs="Calibri"/>
          <w:b/>
          <w:bCs/>
          <w:i/>
          <w:iCs/>
          <w:sz w:val="24"/>
          <w:szCs w:val="24"/>
        </w:rPr>
        <w:t xml:space="preserve">Mathis </w:t>
      </w:r>
      <w:proofErr w:type="spellStart"/>
      <w:r w:rsidRPr="001C0A35">
        <w:rPr>
          <w:rFonts w:ascii="Calibri" w:hAnsi="Calibri" w:cs="Calibri"/>
          <w:b/>
          <w:bCs/>
          <w:i/>
          <w:iCs/>
          <w:sz w:val="24"/>
          <w:szCs w:val="24"/>
        </w:rPr>
        <w:t>Akengin</w:t>
      </w:r>
      <w:proofErr w:type="spellEnd"/>
      <w:r w:rsidRPr="001C0A35">
        <w:rPr>
          <w:rFonts w:ascii="Calibri" w:hAnsi="Calibri" w:cs="Calibri"/>
          <w:sz w:val="24"/>
          <w:szCs w:val="24"/>
        </w:rPr>
        <w:t xml:space="preserve"> a offert un live inédit issu de sa résidence. La soirée s’est conclue par un concert du groupe </w:t>
      </w:r>
      <w:r w:rsidRPr="001C0A35">
        <w:rPr>
          <w:rFonts w:ascii="Calibri" w:hAnsi="Calibri" w:cs="Calibri"/>
          <w:b/>
          <w:bCs/>
          <w:i/>
          <w:iCs/>
          <w:sz w:val="24"/>
          <w:szCs w:val="24"/>
        </w:rPr>
        <w:t>Tarzan</w:t>
      </w:r>
      <w:r>
        <w:rPr>
          <w:rFonts w:ascii="Calibri" w:hAnsi="Calibri" w:cs="Calibri"/>
          <w:sz w:val="24"/>
          <w:szCs w:val="24"/>
        </w:rPr>
        <w:t>.</w:t>
      </w:r>
    </w:p>
    <w:p w14:paraId="7644EDC7" w14:textId="77777777" w:rsidR="001C0A35" w:rsidRPr="001C0A35" w:rsidRDefault="001C0A35" w:rsidP="001C0A35">
      <w:pPr>
        <w:spacing w:line="240" w:lineRule="auto"/>
        <w:rPr>
          <w:rFonts w:ascii="Calibri" w:hAnsi="Calibri" w:cs="Calibri"/>
          <w:sz w:val="24"/>
          <w:szCs w:val="24"/>
        </w:rPr>
      </w:pPr>
      <w:r w:rsidRPr="001C0A35">
        <w:rPr>
          <w:rFonts w:ascii="Calibri" w:hAnsi="Calibri" w:cs="Calibri"/>
          <w:sz w:val="24"/>
          <w:szCs w:val="24"/>
        </w:rPr>
        <w:t xml:space="preserve">Le </w:t>
      </w:r>
      <w:r w:rsidRPr="001C0A35">
        <w:rPr>
          <w:rFonts w:ascii="Calibri" w:hAnsi="Calibri" w:cs="Calibri"/>
          <w:b/>
          <w:bCs/>
          <w:sz w:val="24"/>
          <w:szCs w:val="24"/>
        </w:rPr>
        <w:t>samedi 19 octobre</w:t>
      </w:r>
      <w:r w:rsidRPr="001C0A35">
        <w:rPr>
          <w:rFonts w:ascii="Calibri" w:hAnsi="Calibri" w:cs="Calibri"/>
          <w:sz w:val="24"/>
          <w:szCs w:val="24"/>
        </w:rPr>
        <w:t xml:space="preserve">, la salle a vibré au rythme d’une soirée festive et engagée, avec le </w:t>
      </w:r>
      <w:proofErr w:type="spellStart"/>
      <w:r w:rsidRPr="001C0A35">
        <w:rPr>
          <w:rFonts w:ascii="Calibri" w:hAnsi="Calibri" w:cs="Calibri"/>
          <w:b/>
          <w:bCs/>
          <w:i/>
          <w:iCs/>
          <w:sz w:val="24"/>
          <w:szCs w:val="24"/>
        </w:rPr>
        <w:t>Colectivo</w:t>
      </w:r>
      <w:proofErr w:type="spellEnd"/>
      <w:r w:rsidRPr="001C0A35">
        <w:rPr>
          <w:rFonts w:ascii="Calibri" w:hAnsi="Calibri" w:cs="Calibri"/>
          <w:b/>
          <w:bCs/>
          <w:i/>
          <w:iCs/>
          <w:sz w:val="24"/>
          <w:szCs w:val="24"/>
        </w:rPr>
        <w:t xml:space="preserve"> Matanzas, </w:t>
      </w:r>
      <w:proofErr w:type="spellStart"/>
      <w:r w:rsidRPr="001C0A35">
        <w:rPr>
          <w:rFonts w:ascii="Calibri" w:hAnsi="Calibri" w:cs="Calibri"/>
          <w:b/>
          <w:bCs/>
          <w:i/>
          <w:iCs/>
          <w:sz w:val="24"/>
          <w:szCs w:val="24"/>
        </w:rPr>
        <w:t>Alee</w:t>
      </w:r>
      <w:proofErr w:type="spellEnd"/>
      <w:r w:rsidRPr="001C0A35">
        <w:rPr>
          <w:rFonts w:ascii="Calibri" w:hAnsi="Calibri" w:cs="Calibri"/>
          <w:b/>
          <w:bCs/>
          <w:i/>
          <w:iCs/>
          <w:sz w:val="24"/>
          <w:szCs w:val="24"/>
        </w:rPr>
        <w:t xml:space="preserve"> &amp; Mourad de La Rue </w:t>
      </w:r>
      <w:proofErr w:type="spellStart"/>
      <w:r w:rsidRPr="001C0A35">
        <w:rPr>
          <w:rFonts w:ascii="Calibri" w:hAnsi="Calibri" w:cs="Calibri"/>
          <w:b/>
          <w:bCs/>
          <w:i/>
          <w:iCs/>
          <w:sz w:val="24"/>
          <w:szCs w:val="24"/>
        </w:rPr>
        <w:t>Kétanou</w:t>
      </w:r>
      <w:proofErr w:type="spellEnd"/>
      <w:r w:rsidRPr="001C0A35">
        <w:rPr>
          <w:rFonts w:ascii="Calibri" w:hAnsi="Calibri" w:cs="Calibri"/>
          <w:sz w:val="24"/>
          <w:szCs w:val="24"/>
        </w:rPr>
        <w:t xml:space="preserve">, </w:t>
      </w:r>
      <w:r w:rsidRPr="001C0A35">
        <w:rPr>
          <w:rFonts w:ascii="Calibri" w:hAnsi="Calibri" w:cs="Calibri"/>
          <w:b/>
          <w:bCs/>
          <w:i/>
          <w:iCs/>
          <w:sz w:val="24"/>
          <w:szCs w:val="24"/>
        </w:rPr>
        <w:t>Johnny Mafia</w:t>
      </w:r>
      <w:r w:rsidRPr="001C0A35">
        <w:rPr>
          <w:rFonts w:ascii="Calibri" w:hAnsi="Calibri" w:cs="Calibri"/>
          <w:sz w:val="24"/>
          <w:szCs w:val="24"/>
        </w:rPr>
        <w:t xml:space="preserve"> et </w:t>
      </w:r>
      <w:r w:rsidRPr="001C0A35">
        <w:rPr>
          <w:rFonts w:ascii="Calibri" w:hAnsi="Calibri" w:cs="Calibri"/>
          <w:b/>
          <w:bCs/>
          <w:i/>
          <w:iCs/>
          <w:sz w:val="24"/>
          <w:szCs w:val="24"/>
        </w:rPr>
        <w:t>DJ Menas</w:t>
      </w:r>
      <w:r w:rsidRPr="001C0A35">
        <w:rPr>
          <w:rFonts w:ascii="Calibri" w:hAnsi="Calibri" w:cs="Calibri"/>
          <w:sz w:val="24"/>
          <w:szCs w:val="24"/>
        </w:rPr>
        <w:t>. Cette nuit de concerts a incarné les valeurs portées depuis 10 ans : liberté artistique, diversité des publics, esprit de fête.</w:t>
      </w:r>
    </w:p>
    <w:p w14:paraId="4D62DB89" w14:textId="77777777" w:rsidR="001C0A35" w:rsidRDefault="001C0A35" w:rsidP="001C0A35">
      <w:pPr>
        <w:spacing w:line="240" w:lineRule="auto"/>
        <w:rPr>
          <w:rFonts w:ascii="Calibri" w:hAnsi="Calibri" w:cs="Calibri"/>
          <w:sz w:val="24"/>
          <w:szCs w:val="24"/>
        </w:rPr>
      </w:pPr>
      <w:r w:rsidRPr="001C0A35">
        <w:rPr>
          <w:rFonts w:ascii="Calibri" w:hAnsi="Calibri" w:cs="Calibri"/>
          <w:sz w:val="24"/>
          <w:szCs w:val="24"/>
        </w:rPr>
        <w:t xml:space="preserve">Enfin, le dimanche 20 octobre s’est tourné vers les familles avec un atelier de découverte sonore suivi d’un concert de </w:t>
      </w:r>
      <w:proofErr w:type="spellStart"/>
      <w:r w:rsidRPr="001C0A35">
        <w:rPr>
          <w:rFonts w:ascii="Calibri" w:hAnsi="Calibri" w:cs="Calibri"/>
          <w:b/>
          <w:bCs/>
          <w:i/>
          <w:iCs/>
          <w:sz w:val="24"/>
          <w:szCs w:val="24"/>
        </w:rPr>
        <w:t>Flying</w:t>
      </w:r>
      <w:proofErr w:type="spellEnd"/>
      <w:r w:rsidRPr="001C0A35">
        <w:rPr>
          <w:rFonts w:ascii="Calibri" w:hAnsi="Calibri" w:cs="Calibri"/>
          <w:b/>
          <w:bCs/>
          <w:i/>
          <w:iCs/>
          <w:sz w:val="24"/>
          <w:szCs w:val="24"/>
        </w:rPr>
        <w:t xml:space="preserve"> </w:t>
      </w:r>
      <w:proofErr w:type="spellStart"/>
      <w:r w:rsidRPr="001C0A35">
        <w:rPr>
          <w:rFonts w:ascii="Calibri" w:hAnsi="Calibri" w:cs="Calibri"/>
          <w:b/>
          <w:bCs/>
          <w:i/>
          <w:iCs/>
          <w:sz w:val="24"/>
          <w:szCs w:val="24"/>
        </w:rPr>
        <w:t>Orkestar</w:t>
      </w:r>
      <w:proofErr w:type="spellEnd"/>
      <w:r w:rsidRPr="001C0A35">
        <w:rPr>
          <w:rFonts w:ascii="Calibri" w:hAnsi="Calibri" w:cs="Calibri"/>
          <w:sz w:val="24"/>
          <w:szCs w:val="24"/>
        </w:rPr>
        <w:t>, mêlant énergie festive et approche pédagogique.</w:t>
      </w:r>
    </w:p>
    <w:p w14:paraId="0C7AC120" w14:textId="77777777" w:rsidR="0067140C" w:rsidRDefault="0067140C" w:rsidP="0067140C">
      <w:pPr>
        <w:spacing w:line="240" w:lineRule="auto"/>
        <w:rPr>
          <w:rFonts w:ascii="Calibri" w:hAnsi="Calibri" w:cs="Calibri"/>
          <w:sz w:val="24"/>
          <w:szCs w:val="24"/>
        </w:rPr>
      </w:pPr>
      <w:r w:rsidRPr="0067140C">
        <w:rPr>
          <w:rFonts w:ascii="Calibri" w:hAnsi="Calibri" w:cs="Calibri"/>
          <w:sz w:val="24"/>
          <w:szCs w:val="24"/>
        </w:rPr>
        <w:t xml:space="preserve">Dans le cadre des festivités des 10 ans d’Echo System, un </w:t>
      </w:r>
      <w:r w:rsidRPr="0067140C">
        <w:rPr>
          <w:rFonts w:ascii="Calibri" w:hAnsi="Calibri" w:cs="Calibri"/>
          <w:b/>
          <w:bCs/>
          <w:sz w:val="24"/>
          <w:szCs w:val="24"/>
        </w:rPr>
        <w:t>plateau radio</w:t>
      </w:r>
      <w:r w:rsidRPr="0067140C">
        <w:rPr>
          <w:rFonts w:ascii="Calibri" w:hAnsi="Calibri" w:cs="Calibri"/>
          <w:sz w:val="24"/>
          <w:szCs w:val="24"/>
        </w:rPr>
        <w:t xml:space="preserve"> a été animé par </w:t>
      </w:r>
      <w:r w:rsidRPr="00C755BB">
        <w:rPr>
          <w:rFonts w:ascii="Calibri" w:hAnsi="Calibri" w:cs="Calibri"/>
          <w:b/>
          <w:bCs/>
          <w:i/>
          <w:iCs/>
          <w:sz w:val="24"/>
          <w:szCs w:val="24"/>
        </w:rPr>
        <w:t xml:space="preserve">Aurélien </w:t>
      </w:r>
      <w:proofErr w:type="spellStart"/>
      <w:r w:rsidRPr="00C755BB">
        <w:rPr>
          <w:rFonts w:ascii="Calibri" w:hAnsi="Calibri" w:cs="Calibri"/>
          <w:b/>
          <w:bCs/>
          <w:i/>
          <w:iCs/>
          <w:sz w:val="24"/>
          <w:szCs w:val="24"/>
        </w:rPr>
        <w:t>Bertini</w:t>
      </w:r>
      <w:proofErr w:type="spellEnd"/>
      <w:r w:rsidRPr="00C755BB">
        <w:rPr>
          <w:rFonts w:ascii="Calibri" w:hAnsi="Calibri" w:cs="Calibri"/>
          <w:b/>
          <w:bCs/>
          <w:i/>
          <w:iCs/>
          <w:sz w:val="24"/>
          <w:szCs w:val="24"/>
        </w:rPr>
        <w:t xml:space="preserve"> et Chloé Truchon</w:t>
      </w:r>
      <w:r w:rsidRPr="0067140C">
        <w:rPr>
          <w:rFonts w:ascii="Calibri" w:hAnsi="Calibri" w:cs="Calibri"/>
          <w:sz w:val="24"/>
          <w:szCs w:val="24"/>
        </w:rPr>
        <w:t xml:space="preserve"> de l’association </w:t>
      </w:r>
      <w:proofErr w:type="spellStart"/>
      <w:r w:rsidRPr="00C755BB">
        <w:rPr>
          <w:rFonts w:ascii="Calibri" w:hAnsi="Calibri" w:cs="Calibri"/>
          <w:b/>
          <w:bCs/>
          <w:i/>
          <w:iCs/>
          <w:sz w:val="24"/>
          <w:szCs w:val="24"/>
        </w:rPr>
        <w:t>Magnétophonie</w:t>
      </w:r>
      <w:proofErr w:type="spellEnd"/>
      <w:r w:rsidRPr="0067140C">
        <w:rPr>
          <w:rFonts w:ascii="Calibri" w:hAnsi="Calibri" w:cs="Calibri"/>
          <w:sz w:val="24"/>
          <w:szCs w:val="24"/>
        </w:rPr>
        <w:t xml:space="preserve">. Ce dispositif participatif a permis de donner la parole aux artistes, bénévoles, partenaires et publics tout au long du week-end. Impliquant des élèves du collège de Scey-sur-Saône, il a favorisé la rencontre intergénérationnelle en valorisant à la fois l’histoire de la structure et ses dynamiques actuelles. Ce projet, labellisé par </w:t>
      </w:r>
      <w:r w:rsidRPr="00C755BB">
        <w:rPr>
          <w:rFonts w:ascii="Calibri" w:hAnsi="Calibri" w:cs="Calibri"/>
          <w:sz w:val="24"/>
          <w:szCs w:val="24"/>
        </w:rPr>
        <w:t>le Pack Culturel</w:t>
      </w:r>
      <w:r w:rsidRPr="0067140C">
        <w:rPr>
          <w:rFonts w:ascii="Calibri" w:hAnsi="Calibri" w:cs="Calibri"/>
          <w:sz w:val="24"/>
          <w:szCs w:val="24"/>
        </w:rPr>
        <w:t xml:space="preserve"> et soutenu par </w:t>
      </w:r>
      <w:r w:rsidRPr="00C755BB">
        <w:rPr>
          <w:rFonts w:ascii="Calibri" w:hAnsi="Calibri" w:cs="Calibri"/>
          <w:sz w:val="24"/>
          <w:szCs w:val="24"/>
        </w:rPr>
        <w:t>la Communauté de Communes des Combes,</w:t>
      </w:r>
      <w:r w:rsidRPr="0067140C">
        <w:rPr>
          <w:rFonts w:ascii="Calibri" w:hAnsi="Calibri" w:cs="Calibri"/>
          <w:sz w:val="24"/>
          <w:szCs w:val="24"/>
        </w:rPr>
        <w:t xml:space="preserve"> a contribué à renforcer les liens entre culture, éducation et territoire.</w:t>
      </w:r>
    </w:p>
    <w:p w14:paraId="711E1F61" w14:textId="5E05865B" w:rsidR="001C0A35" w:rsidRPr="0067140C" w:rsidRDefault="001C0A35" w:rsidP="0067140C">
      <w:pPr>
        <w:spacing w:line="240" w:lineRule="auto"/>
        <w:rPr>
          <w:rFonts w:ascii="Calibri" w:hAnsi="Calibri" w:cs="Calibri"/>
          <w:sz w:val="24"/>
          <w:szCs w:val="24"/>
        </w:rPr>
      </w:pPr>
      <w:r w:rsidRPr="001C0A35">
        <w:rPr>
          <w:rFonts w:ascii="Calibri" w:hAnsi="Calibri" w:cs="Calibri"/>
          <w:sz w:val="24"/>
          <w:szCs w:val="24"/>
        </w:rPr>
        <w:t>Tout au long du week-end, des foodtrucks, un bar et une exposition photos retraçant 10 années d’actions ont renforcé le caractère festif et mémoriel de l’événement. Un stand photo participatif a permis aux publics de partager leurs souvenirs, renforçant le lien affectif et collectif au lieu.</w:t>
      </w:r>
      <w:r>
        <w:rPr>
          <w:rFonts w:ascii="Calibri" w:hAnsi="Calibri" w:cs="Calibri"/>
          <w:sz w:val="24"/>
          <w:szCs w:val="24"/>
        </w:rPr>
        <w:t xml:space="preserve"> </w:t>
      </w:r>
      <w:r w:rsidRPr="001C0A35">
        <w:rPr>
          <w:rFonts w:ascii="Calibri" w:hAnsi="Calibri" w:cs="Calibri"/>
          <w:sz w:val="24"/>
          <w:szCs w:val="24"/>
        </w:rPr>
        <w:t>Les 10 ans d’Echo System n’ont pas été qu’un anniversaire. Ils ont été l’occasion de réaffirmer les fondements du projet associatif : agir pour l’accès à la culture en milieu rural, fédérer des énergies multiples, et cultiver une scène musicale vivante, inventive et inclusive.</w:t>
      </w:r>
    </w:p>
    <w:p w14:paraId="77801650" w14:textId="59D8F6F4" w:rsidR="006C6D34" w:rsidRPr="006C6D34" w:rsidRDefault="002419A0" w:rsidP="006C6D34">
      <w:pPr>
        <w:pStyle w:val="Titre3"/>
      </w:pPr>
      <w:bookmarkStart w:id="3" w:name="_Toc133497431"/>
      <w:bookmarkStart w:id="4" w:name="_Toc133932515"/>
      <w:bookmarkStart w:id="5" w:name="_Toc134089888"/>
      <w:bookmarkStart w:id="6" w:name="_Toc144818021"/>
      <w:bookmarkStart w:id="7" w:name="_Toc146286054"/>
      <w:bookmarkStart w:id="8" w:name="_Toc196387520"/>
      <w:r>
        <w:lastRenderedPageBreak/>
        <w:t xml:space="preserve">Projet artistique </w:t>
      </w:r>
      <w:r w:rsidR="004A2C82">
        <w:t>et</w:t>
      </w:r>
      <w:r>
        <w:t xml:space="preserve"> culturel</w:t>
      </w:r>
      <w:r w:rsidR="00353BB8">
        <w:t xml:space="preserve"> </w:t>
      </w:r>
      <w:r w:rsidR="004A2C82">
        <w:t>-  Les</w:t>
      </w:r>
      <w:r w:rsidR="000B13DB">
        <w:t xml:space="preserve"> chiffres-clés</w:t>
      </w:r>
      <w:bookmarkEnd w:id="3"/>
      <w:bookmarkEnd w:id="4"/>
      <w:bookmarkEnd w:id="5"/>
      <w:bookmarkEnd w:id="6"/>
      <w:bookmarkEnd w:id="7"/>
      <w:bookmarkEnd w:id="8"/>
    </w:p>
    <w:p w14:paraId="0EB12855" w14:textId="167E180D" w:rsidR="00D8321E" w:rsidRDefault="000B13DB" w:rsidP="00195022">
      <w:pPr>
        <w:spacing w:line="240" w:lineRule="auto"/>
        <w:rPr>
          <w:rFonts w:ascii="Calibri" w:hAnsi="Calibri" w:cs="Calibri"/>
          <w:sz w:val="24"/>
          <w:szCs w:val="24"/>
        </w:rPr>
      </w:pPr>
      <w:r w:rsidRPr="006C6D34">
        <w:rPr>
          <w:rFonts w:ascii="Calibri" w:hAnsi="Calibri" w:cs="Calibri"/>
          <w:sz w:val="24"/>
          <w:szCs w:val="24"/>
        </w:rPr>
        <w:t xml:space="preserve">L’association </w:t>
      </w:r>
      <w:r w:rsidR="00D8321E" w:rsidRPr="006C6D34">
        <w:rPr>
          <w:rFonts w:ascii="Calibri" w:hAnsi="Calibri" w:cs="Calibri"/>
          <w:sz w:val="24"/>
          <w:szCs w:val="24"/>
        </w:rPr>
        <w:t>Au Coin de l’Oreille porte « Echo System », un projet artistique et culturel de territoire basé sur la promotion des musiques actuelles. Il s’inscrit dans une volonté d’ancrage sur un territoire rural</w:t>
      </w:r>
      <w:r w:rsidR="004A2C82">
        <w:rPr>
          <w:rFonts w:ascii="Calibri" w:hAnsi="Calibri" w:cs="Calibri"/>
          <w:sz w:val="24"/>
          <w:szCs w:val="24"/>
        </w:rPr>
        <w:t xml:space="preserve"> avec</w:t>
      </w:r>
      <w:r w:rsidR="00D8321E" w:rsidRPr="006C6D34">
        <w:rPr>
          <w:rFonts w:ascii="Calibri" w:hAnsi="Calibri" w:cs="Calibri"/>
          <w:sz w:val="24"/>
          <w:szCs w:val="24"/>
        </w:rPr>
        <w:t xml:space="preserve"> une volonté d’ouverture, d’épanouissement et de solidarité. Ce projet associatif est </w:t>
      </w:r>
      <w:r w:rsidR="00365397">
        <w:rPr>
          <w:rFonts w:ascii="Calibri" w:hAnsi="Calibri" w:cs="Calibri"/>
          <w:sz w:val="24"/>
          <w:szCs w:val="24"/>
        </w:rPr>
        <w:t>motivé</w:t>
      </w:r>
      <w:r w:rsidR="00D8321E" w:rsidRPr="006C6D34">
        <w:rPr>
          <w:rFonts w:ascii="Calibri" w:hAnsi="Calibri" w:cs="Calibri"/>
          <w:sz w:val="24"/>
          <w:szCs w:val="24"/>
        </w:rPr>
        <w:t xml:space="preserve"> par une démarche fondée sur des valeurs humanistes et démocratiques. </w:t>
      </w:r>
    </w:p>
    <w:p w14:paraId="5695A543" w14:textId="2586BC0A" w:rsidR="006C6D34" w:rsidRPr="006C6D34" w:rsidRDefault="006C6D34" w:rsidP="00195022">
      <w:pPr>
        <w:spacing w:line="240" w:lineRule="auto"/>
        <w:rPr>
          <w:rFonts w:ascii="Calibri" w:hAnsi="Calibri" w:cs="Calibri"/>
          <w:sz w:val="24"/>
          <w:szCs w:val="24"/>
        </w:rPr>
      </w:pPr>
      <w:r>
        <w:rPr>
          <w:rFonts w:ascii="Calibri" w:hAnsi="Calibri" w:cs="Calibri"/>
          <w:sz w:val="24"/>
          <w:szCs w:val="24"/>
        </w:rPr>
        <w:t xml:space="preserve">Echo System est labélisé </w:t>
      </w:r>
      <w:r w:rsidRPr="00C755BB">
        <w:rPr>
          <w:rFonts w:ascii="Calibri" w:hAnsi="Calibri" w:cs="Calibri"/>
          <w:b/>
          <w:bCs/>
          <w:sz w:val="24"/>
          <w:szCs w:val="24"/>
        </w:rPr>
        <w:t>Scène de Musiques Actuelles</w:t>
      </w:r>
      <w:r>
        <w:rPr>
          <w:rFonts w:ascii="Calibri" w:hAnsi="Calibri" w:cs="Calibri"/>
          <w:sz w:val="24"/>
          <w:szCs w:val="24"/>
        </w:rPr>
        <w:t xml:space="preserve"> (SMAC) par le Ministère de la Culture depuis juin 2018. </w:t>
      </w:r>
      <w:r w:rsidR="00601DA7">
        <w:rPr>
          <w:rFonts w:ascii="Calibri" w:hAnsi="Calibri" w:cs="Calibri"/>
          <w:sz w:val="24"/>
          <w:szCs w:val="24"/>
        </w:rPr>
        <w:t xml:space="preserve">Une nouvelle convention d’objectifs </w:t>
      </w:r>
      <w:r w:rsidR="004A2C82">
        <w:rPr>
          <w:rFonts w:ascii="Calibri" w:hAnsi="Calibri" w:cs="Calibri"/>
          <w:sz w:val="24"/>
          <w:szCs w:val="24"/>
        </w:rPr>
        <w:t>a été</w:t>
      </w:r>
      <w:r w:rsidR="00601DA7">
        <w:rPr>
          <w:rFonts w:ascii="Calibri" w:hAnsi="Calibri" w:cs="Calibri"/>
          <w:sz w:val="24"/>
          <w:szCs w:val="24"/>
        </w:rPr>
        <w:t xml:space="preserve"> rédigée pour la période</w:t>
      </w:r>
      <w:r>
        <w:rPr>
          <w:rFonts w:ascii="Calibri" w:hAnsi="Calibri" w:cs="Calibri"/>
          <w:sz w:val="24"/>
          <w:szCs w:val="24"/>
        </w:rPr>
        <w:t xml:space="preserve"> 2023-2026. Elle est signée par l’association et ses partenaires </w:t>
      </w:r>
      <w:r w:rsidR="001D42C2">
        <w:rPr>
          <w:rFonts w:ascii="Calibri" w:hAnsi="Calibri" w:cs="Calibri"/>
          <w:sz w:val="24"/>
          <w:szCs w:val="24"/>
        </w:rPr>
        <w:t xml:space="preserve">sur le fonctionnement </w:t>
      </w:r>
      <w:r>
        <w:rPr>
          <w:rFonts w:ascii="Calibri" w:hAnsi="Calibri" w:cs="Calibri"/>
          <w:sz w:val="24"/>
          <w:szCs w:val="24"/>
        </w:rPr>
        <w:t xml:space="preserve">: la DRAC Bourgogne-Franche-Comté, la Région Bourgogne-Franche-Comté, le Département de la Haute-Saône, le Pays Vesoul Val de Saône et la Communauté de Communes des Combes. </w:t>
      </w:r>
    </w:p>
    <w:p w14:paraId="26865C98" w14:textId="7A6D3459" w:rsidR="006A3AD8" w:rsidRPr="006C6D34" w:rsidRDefault="006A3AD8" w:rsidP="00195022">
      <w:pPr>
        <w:spacing w:line="240" w:lineRule="auto"/>
        <w:rPr>
          <w:rFonts w:ascii="Calibri" w:hAnsi="Calibri" w:cs="Calibri"/>
          <w:sz w:val="24"/>
          <w:szCs w:val="24"/>
        </w:rPr>
      </w:pPr>
      <w:r w:rsidRPr="006C6D34">
        <w:rPr>
          <w:rFonts w:ascii="Calibri" w:hAnsi="Calibri" w:cs="Calibri"/>
          <w:sz w:val="24"/>
          <w:szCs w:val="24"/>
        </w:rPr>
        <w:t>Echo System défend la pluralité des esthétiques des musiques actuelles,</w:t>
      </w:r>
      <w:r w:rsidR="004A2C82">
        <w:rPr>
          <w:rFonts w:ascii="Calibri" w:hAnsi="Calibri" w:cs="Calibri"/>
          <w:sz w:val="24"/>
          <w:szCs w:val="24"/>
        </w:rPr>
        <w:t xml:space="preserve"> nourries</w:t>
      </w:r>
      <w:r w:rsidRPr="006C6D34">
        <w:rPr>
          <w:rFonts w:ascii="Calibri" w:hAnsi="Calibri" w:cs="Calibri"/>
          <w:sz w:val="24"/>
          <w:szCs w:val="24"/>
        </w:rPr>
        <w:t xml:space="preserve"> </w:t>
      </w:r>
      <w:r w:rsidR="004A2C82">
        <w:rPr>
          <w:rFonts w:ascii="Calibri" w:hAnsi="Calibri" w:cs="Calibri"/>
          <w:sz w:val="24"/>
          <w:szCs w:val="24"/>
        </w:rPr>
        <w:t xml:space="preserve">par </w:t>
      </w:r>
      <w:r w:rsidRPr="006C6D34">
        <w:rPr>
          <w:rFonts w:ascii="Calibri" w:hAnsi="Calibri" w:cs="Calibri"/>
          <w:sz w:val="24"/>
          <w:szCs w:val="24"/>
        </w:rPr>
        <w:t xml:space="preserve">la richesse et la singularité apportées par le regard des artistes émergents, et le lien entre les différentes disciplines artistiques. </w:t>
      </w:r>
      <w:r w:rsidR="004A2C82">
        <w:rPr>
          <w:rFonts w:ascii="Calibri" w:hAnsi="Calibri" w:cs="Calibri"/>
          <w:sz w:val="24"/>
          <w:szCs w:val="24"/>
        </w:rPr>
        <w:t xml:space="preserve">Dans une logique de diversification et d’éclectisme, </w:t>
      </w:r>
      <w:r w:rsidRPr="006C6D34">
        <w:rPr>
          <w:rFonts w:ascii="Calibri" w:hAnsi="Calibri" w:cs="Calibri"/>
          <w:sz w:val="24"/>
          <w:szCs w:val="24"/>
        </w:rPr>
        <w:t>la programmation</w:t>
      </w:r>
      <w:r w:rsidR="00D8321E" w:rsidRPr="006C6D34">
        <w:rPr>
          <w:rFonts w:ascii="Calibri" w:hAnsi="Calibri" w:cs="Calibri"/>
          <w:sz w:val="24"/>
          <w:szCs w:val="24"/>
        </w:rPr>
        <w:t xml:space="preserve"> alterne </w:t>
      </w:r>
      <w:r w:rsidR="004A2C82">
        <w:rPr>
          <w:rFonts w:ascii="Calibri" w:hAnsi="Calibri" w:cs="Calibri"/>
          <w:sz w:val="24"/>
          <w:szCs w:val="24"/>
        </w:rPr>
        <w:t xml:space="preserve">entre </w:t>
      </w:r>
      <w:r w:rsidR="00D8321E" w:rsidRPr="006C6D34">
        <w:rPr>
          <w:rFonts w:ascii="Calibri" w:hAnsi="Calibri" w:cs="Calibri"/>
          <w:sz w:val="24"/>
          <w:szCs w:val="24"/>
        </w:rPr>
        <w:t>groupes découvertes, groupes locaux et groupes plus reconnus afin de mélanger les genres et les publics</w:t>
      </w:r>
      <w:r w:rsidRPr="006C6D34">
        <w:rPr>
          <w:rFonts w:ascii="Calibri" w:hAnsi="Calibri" w:cs="Calibri"/>
          <w:sz w:val="24"/>
          <w:szCs w:val="24"/>
        </w:rPr>
        <w:t xml:space="preserve">. </w:t>
      </w:r>
    </w:p>
    <w:p w14:paraId="3D64F74E" w14:textId="673ADF30" w:rsidR="00D8321E" w:rsidRDefault="006A3AD8" w:rsidP="00195022">
      <w:pPr>
        <w:spacing w:line="240" w:lineRule="auto"/>
        <w:rPr>
          <w:rFonts w:ascii="Calibri" w:hAnsi="Calibri" w:cs="Calibri"/>
          <w:sz w:val="24"/>
          <w:szCs w:val="24"/>
        </w:rPr>
      </w:pPr>
      <w:r w:rsidRPr="006C6D34">
        <w:rPr>
          <w:rFonts w:ascii="Calibri" w:hAnsi="Calibri" w:cs="Calibri"/>
          <w:sz w:val="24"/>
          <w:szCs w:val="24"/>
        </w:rPr>
        <w:t>L</w:t>
      </w:r>
      <w:r w:rsidR="00D8321E" w:rsidRPr="006C6D34">
        <w:rPr>
          <w:rFonts w:ascii="Calibri" w:hAnsi="Calibri" w:cs="Calibri"/>
          <w:sz w:val="24"/>
          <w:szCs w:val="24"/>
        </w:rPr>
        <w:t>a diffusion se construit autour de la salle de concert Echo System à Scey-sur-Saône e</w:t>
      </w:r>
      <w:r w:rsidR="007763C1" w:rsidRPr="006C6D34">
        <w:rPr>
          <w:rFonts w:ascii="Calibri" w:hAnsi="Calibri" w:cs="Calibri"/>
          <w:sz w:val="24"/>
          <w:szCs w:val="24"/>
        </w:rPr>
        <w:t xml:space="preserve">t sur le territoire (Estivales de </w:t>
      </w:r>
      <w:r w:rsidR="00A55049" w:rsidRPr="006C6D34">
        <w:rPr>
          <w:rFonts w:ascii="Calibri" w:hAnsi="Calibri" w:cs="Calibri"/>
          <w:sz w:val="24"/>
          <w:szCs w:val="24"/>
        </w:rPr>
        <w:t>Saône, …</w:t>
      </w:r>
      <w:r w:rsidR="007763C1" w:rsidRPr="006C6D34">
        <w:rPr>
          <w:rFonts w:ascii="Calibri" w:hAnsi="Calibri" w:cs="Calibri"/>
          <w:sz w:val="24"/>
          <w:szCs w:val="24"/>
        </w:rPr>
        <w:t>).</w:t>
      </w:r>
    </w:p>
    <w:p w14:paraId="0FE25EA5" w14:textId="77777777" w:rsidR="0085117E" w:rsidRDefault="0085117E" w:rsidP="006C6D34">
      <w:pPr>
        <w:tabs>
          <w:tab w:val="left" w:pos="1650"/>
        </w:tabs>
        <w:jc w:val="center"/>
        <w:rPr>
          <w:rFonts w:ascii="Calibri" w:hAnsi="Calibri" w:cs="Calibri"/>
          <w:b/>
          <w:sz w:val="24"/>
          <w:szCs w:val="24"/>
        </w:rPr>
      </w:pPr>
    </w:p>
    <w:p w14:paraId="6112568D" w14:textId="77777777" w:rsidR="006C6D34" w:rsidRDefault="006C6D34" w:rsidP="006C6D34">
      <w:pPr>
        <w:tabs>
          <w:tab w:val="left" w:pos="1650"/>
        </w:tabs>
        <w:jc w:val="center"/>
        <w:rPr>
          <w:rFonts w:ascii="Calibri" w:hAnsi="Calibri" w:cs="Calibri"/>
          <w:b/>
          <w:sz w:val="24"/>
          <w:szCs w:val="24"/>
        </w:rPr>
      </w:pPr>
      <w:r>
        <w:rPr>
          <w:rFonts w:ascii="Calibri" w:hAnsi="Calibri" w:cs="Calibri"/>
          <w:noProof/>
          <w:color w:val="8064A2" w:themeColor="accent4"/>
          <w:sz w:val="24"/>
          <w:szCs w:val="24"/>
          <w:lang w:eastAsia="fr-FR"/>
        </w:rPr>
        <w:drawing>
          <wp:inline distT="0" distB="0" distL="0" distR="0" wp14:anchorId="6166B803" wp14:editId="5D8C584C">
            <wp:extent cx="6019800" cy="27051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CFC032" w14:textId="77777777" w:rsidR="00EA342D" w:rsidRDefault="00EA342D">
      <w:pPr>
        <w:jc w:val="left"/>
        <w:rPr>
          <w:rFonts w:ascii="Calibri" w:hAnsi="Calibri" w:cs="Calibri"/>
          <w:b/>
          <w:sz w:val="32"/>
          <w:szCs w:val="32"/>
        </w:rPr>
      </w:pPr>
      <w:r>
        <w:rPr>
          <w:rFonts w:ascii="Calibri" w:hAnsi="Calibri" w:cs="Calibri"/>
          <w:b/>
          <w:sz w:val="32"/>
          <w:szCs w:val="32"/>
        </w:rPr>
        <w:br w:type="page"/>
      </w:r>
    </w:p>
    <w:p w14:paraId="49FF6A2E" w14:textId="21C9EDA1" w:rsidR="00A96A2E" w:rsidRDefault="00736198" w:rsidP="006C6D34">
      <w:pPr>
        <w:jc w:val="center"/>
        <w:rPr>
          <w:rFonts w:ascii="Calibri" w:hAnsi="Calibri" w:cs="Calibri"/>
          <w:b/>
          <w:sz w:val="24"/>
          <w:szCs w:val="24"/>
        </w:rPr>
      </w:pPr>
      <w:r>
        <w:rPr>
          <w:rFonts w:ascii="Calibri" w:hAnsi="Calibri" w:cs="Calibri"/>
          <w:b/>
          <w:noProof/>
          <w:sz w:val="24"/>
          <w:szCs w:val="24"/>
        </w:rPr>
        <w:lastRenderedPageBreak/>
        <w:drawing>
          <wp:anchor distT="0" distB="0" distL="114300" distR="114300" simplePos="0" relativeHeight="251661312" behindDoc="1" locked="0" layoutInCell="1" allowOverlap="1" wp14:anchorId="41CEBDD9" wp14:editId="75AB6C06">
            <wp:simplePos x="0" y="0"/>
            <wp:positionH relativeFrom="column">
              <wp:posOffset>1587335</wp:posOffset>
            </wp:positionH>
            <wp:positionV relativeFrom="paragraph">
              <wp:posOffset>-252095</wp:posOffset>
            </wp:positionV>
            <wp:extent cx="2486025" cy="970076"/>
            <wp:effectExtent l="0" t="0" r="0" b="0"/>
            <wp:wrapNone/>
            <wp:docPr id="8216799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79964" name="Image 821679964"/>
                    <pic:cNvPicPr/>
                  </pic:nvPicPr>
                  <pic:blipFill rotWithShape="1">
                    <a:blip r:embed="rId10" cstate="print">
                      <a:extLst>
                        <a:ext uri="{28A0092B-C50C-407E-A947-70E740481C1C}">
                          <a14:useLocalDpi xmlns:a14="http://schemas.microsoft.com/office/drawing/2010/main" val="0"/>
                        </a:ext>
                      </a:extLst>
                    </a:blip>
                    <a:srcRect t="29100" b="31878"/>
                    <a:stretch/>
                  </pic:blipFill>
                  <pic:spPr bwMode="auto">
                    <a:xfrm>
                      <a:off x="0" y="0"/>
                      <a:ext cx="2486025" cy="970076"/>
                    </a:xfrm>
                    <a:prstGeom prst="rect">
                      <a:avLst/>
                    </a:prstGeom>
                    <a:ln>
                      <a:noFill/>
                    </a:ln>
                    <a:extLst>
                      <a:ext uri="{53640926-AAD7-44D8-BBD7-CCE9431645EC}">
                        <a14:shadowObscured xmlns:a14="http://schemas.microsoft.com/office/drawing/2010/main"/>
                      </a:ext>
                    </a:extLst>
                  </pic:spPr>
                </pic:pic>
              </a:graphicData>
            </a:graphic>
          </wp:anchor>
        </w:drawing>
      </w:r>
    </w:p>
    <w:p w14:paraId="1E6B48A0" w14:textId="77777777" w:rsidR="00A96A2E" w:rsidRDefault="00A96A2E" w:rsidP="006C6D34">
      <w:pPr>
        <w:jc w:val="center"/>
        <w:rPr>
          <w:rFonts w:ascii="Calibri" w:hAnsi="Calibri" w:cs="Calibri"/>
          <w:b/>
          <w:sz w:val="24"/>
          <w:szCs w:val="24"/>
        </w:rPr>
      </w:pPr>
    </w:p>
    <w:p w14:paraId="73891FA1" w14:textId="77777777" w:rsidR="00736198" w:rsidRDefault="00736198" w:rsidP="006C6D34">
      <w:pPr>
        <w:jc w:val="center"/>
        <w:rPr>
          <w:rFonts w:ascii="Calibri" w:hAnsi="Calibri" w:cs="Calibri"/>
          <w:b/>
          <w:sz w:val="24"/>
          <w:szCs w:val="24"/>
        </w:rPr>
      </w:pPr>
    </w:p>
    <w:p w14:paraId="63A2CDC6" w14:textId="6081EDB5" w:rsidR="006A3AD8" w:rsidRPr="00422874" w:rsidRDefault="00422874" w:rsidP="006C6D34">
      <w:pPr>
        <w:jc w:val="center"/>
        <w:rPr>
          <w:rFonts w:ascii="Calibri" w:hAnsi="Calibri" w:cs="Calibri"/>
          <w:b/>
          <w:sz w:val="24"/>
          <w:szCs w:val="24"/>
        </w:rPr>
      </w:pPr>
      <w:r w:rsidRPr="00422874">
        <w:rPr>
          <w:rFonts w:ascii="Calibri" w:hAnsi="Calibri" w:cs="Calibri"/>
          <w:b/>
          <w:sz w:val="24"/>
          <w:szCs w:val="24"/>
        </w:rPr>
        <w:t>58</w:t>
      </w:r>
      <w:r w:rsidR="006A3AD8" w:rsidRPr="00422874">
        <w:rPr>
          <w:rFonts w:ascii="Calibri" w:hAnsi="Calibri" w:cs="Calibri"/>
          <w:b/>
          <w:sz w:val="24"/>
          <w:szCs w:val="24"/>
        </w:rPr>
        <w:t xml:space="preserve"> évènements à Echo System </w:t>
      </w:r>
      <w:r w:rsidR="00D024A6" w:rsidRPr="00422874">
        <w:rPr>
          <w:rFonts w:ascii="Calibri" w:hAnsi="Calibri" w:cs="Calibri"/>
          <w:b/>
          <w:sz w:val="24"/>
          <w:szCs w:val="24"/>
        </w:rPr>
        <w:t>et</w:t>
      </w:r>
      <w:r w:rsidR="006A3AD8" w:rsidRPr="00422874">
        <w:rPr>
          <w:rFonts w:ascii="Calibri" w:hAnsi="Calibri" w:cs="Calibri"/>
          <w:b/>
          <w:sz w:val="24"/>
          <w:szCs w:val="24"/>
        </w:rPr>
        <w:t xml:space="preserve"> </w:t>
      </w:r>
      <w:r w:rsidRPr="00422874">
        <w:rPr>
          <w:rFonts w:ascii="Calibri" w:hAnsi="Calibri" w:cs="Calibri"/>
          <w:b/>
          <w:sz w:val="24"/>
          <w:szCs w:val="24"/>
        </w:rPr>
        <w:t>31</w:t>
      </w:r>
      <w:r w:rsidR="006A3AD8" w:rsidRPr="00422874">
        <w:rPr>
          <w:rFonts w:ascii="Calibri" w:hAnsi="Calibri" w:cs="Calibri"/>
          <w:b/>
          <w:sz w:val="24"/>
          <w:szCs w:val="24"/>
        </w:rPr>
        <w:t xml:space="preserve"> évènements hors-les-murs</w:t>
      </w:r>
    </w:p>
    <w:p w14:paraId="1143AA45" w14:textId="32A88251" w:rsidR="006C6D34" w:rsidRPr="00422874" w:rsidRDefault="00422874" w:rsidP="006C6D34">
      <w:pPr>
        <w:jc w:val="center"/>
        <w:rPr>
          <w:rFonts w:ascii="Calibri" w:hAnsi="Calibri" w:cs="Calibri"/>
          <w:b/>
          <w:sz w:val="24"/>
          <w:szCs w:val="24"/>
        </w:rPr>
      </w:pPr>
      <w:r w:rsidRPr="00422874">
        <w:rPr>
          <w:rFonts w:ascii="Calibri" w:hAnsi="Calibri" w:cs="Calibri"/>
          <w:b/>
          <w:sz w:val="24"/>
          <w:szCs w:val="24"/>
        </w:rPr>
        <w:t>11 944</w:t>
      </w:r>
      <w:r w:rsidR="006A3AD8" w:rsidRPr="00422874">
        <w:rPr>
          <w:rFonts w:ascii="Calibri" w:hAnsi="Calibri" w:cs="Calibri"/>
          <w:b/>
          <w:sz w:val="24"/>
          <w:szCs w:val="24"/>
        </w:rPr>
        <w:t xml:space="preserve"> spectateurs dont </w:t>
      </w:r>
      <w:r w:rsidR="004572BB" w:rsidRPr="00422874">
        <w:rPr>
          <w:rFonts w:ascii="Calibri" w:hAnsi="Calibri" w:cs="Calibri"/>
          <w:b/>
          <w:sz w:val="24"/>
          <w:szCs w:val="24"/>
        </w:rPr>
        <w:t>4</w:t>
      </w:r>
      <w:r w:rsidR="001A6C4D" w:rsidRPr="00422874">
        <w:rPr>
          <w:rFonts w:ascii="Calibri" w:hAnsi="Calibri" w:cs="Calibri"/>
          <w:b/>
          <w:sz w:val="24"/>
          <w:szCs w:val="24"/>
        </w:rPr>
        <w:t xml:space="preserve"> </w:t>
      </w:r>
      <w:r w:rsidRPr="00422874">
        <w:rPr>
          <w:rFonts w:ascii="Calibri" w:hAnsi="Calibri" w:cs="Calibri"/>
          <w:b/>
          <w:sz w:val="24"/>
          <w:szCs w:val="24"/>
        </w:rPr>
        <w:t>852</w:t>
      </w:r>
      <w:r w:rsidR="006A3AD8" w:rsidRPr="00422874">
        <w:rPr>
          <w:rFonts w:ascii="Calibri" w:hAnsi="Calibri" w:cs="Calibri"/>
          <w:b/>
          <w:sz w:val="24"/>
          <w:szCs w:val="24"/>
        </w:rPr>
        <w:t xml:space="preserve"> places payantes</w:t>
      </w:r>
    </w:p>
    <w:p w14:paraId="7FE62EFB" w14:textId="060FAA13" w:rsidR="006C6D34" w:rsidRPr="001A6C4D" w:rsidRDefault="001A6C4D" w:rsidP="006C6D34">
      <w:pPr>
        <w:jc w:val="center"/>
        <w:rPr>
          <w:rFonts w:ascii="Calibri" w:hAnsi="Calibri" w:cs="Calibri"/>
          <w:b/>
          <w:sz w:val="24"/>
          <w:szCs w:val="24"/>
        </w:rPr>
      </w:pPr>
      <w:r w:rsidRPr="0020326A">
        <w:rPr>
          <w:rFonts w:ascii="Calibri" w:hAnsi="Calibri" w:cs="Calibri"/>
          <w:b/>
          <w:sz w:val="24"/>
          <w:szCs w:val="24"/>
        </w:rPr>
        <w:t>1</w:t>
      </w:r>
      <w:r w:rsidR="0020326A" w:rsidRPr="0020326A">
        <w:rPr>
          <w:rFonts w:ascii="Calibri" w:hAnsi="Calibri" w:cs="Calibri"/>
          <w:b/>
          <w:sz w:val="24"/>
          <w:szCs w:val="24"/>
        </w:rPr>
        <w:t xml:space="preserve"> 207 </w:t>
      </w:r>
      <w:r w:rsidR="006A3AD8" w:rsidRPr="0020326A">
        <w:rPr>
          <w:rFonts w:ascii="Calibri" w:hAnsi="Calibri" w:cs="Calibri"/>
          <w:b/>
          <w:sz w:val="24"/>
          <w:szCs w:val="24"/>
        </w:rPr>
        <w:t>spectateurs scolaires issus de</w:t>
      </w:r>
      <w:r w:rsidR="00DE097D" w:rsidRPr="0020326A">
        <w:rPr>
          <w:rFonts w:ascii="Calibri" w:hAnsi="Calibri" w:cs="Calibri"/>
          <w:b/>
          <w:sz w:val="24"/>
          <w:szCs w:val="24"/>
        </w:rPr>
        <w:t xml:space="preserve"> </w:t>
      </w:r>
      <w:r w:rsidRPr="0020326A">
        <w:rPr>
          <w:rFonts w:ascii="Calibri" w:hAnsi="Calibri" w:cs="Calibri"/>
          <w:b/>
          <w:sz w:val="24"/>
          <w:szCs w:val="24"/>
        </w:rPr>
        <w:t>5</w:t>
      </w:r>
      <w:r w:rsidR="0020326A" w:rsidRPr="0020326A">
        <w:rPr>
          <w:rFonts w:ascii="Calibri" w:hAnsi="Calibri" w:cs="Calibri"/>
          <w:b/>
          <w:sz w:val="24"/>
          <w:szCs w:val="24"/>
        </w:rPr>
        <w:t>9</w:t>
      </w:r>
      <w:r w:rsidR="006A3AD8" w:rsidRPr="0020326A">
        <w:rPr>
          <w:rFonts w:ascii="Calibri" w:hAnsi="Calibri" w:cs="Calibri"/>
          <w:b/>
          <w:sz w:val="24"/>
          <w:szCs w:val="24"/>
        </w:rPr>
        <w:t xml:space="preserve"> classes</w:t>
      </w:r>
    </w:p>
    <w:p w14:paraId="43A58E9B" w14:textId="084D751E" w:rsidR="00195022" w:rsidRDefault="003333B6" w:rsidP="00195022">
      <w:pPr>
        <w:spacing w:line="240" w:lineRule="auto"/>
        <w:rPr>
          <w:rFonts w:ascii="Calibri" w:hAnsi="Calibri" w:cs="Calibri"/>
          <w:sz w:val="24"/>
          <w:szCs w:val="24"/>
        </w:rPr>
      </w:pPr>
      <w:r>
        <w:rPr>
          <w:rFonts w:ascii="Calibri" w:hAnsi="Calibri" w:cs="Calibri"/>
          <w:sz w:val="24"/>
          <w:szCs w:val="24"/>
        </w:rPr>
        <w:t xml:space="preserve">L’action culturelle et l’éducation artistique sont des </w:t>
      </w:r>
      <w:r w:rsidR="00F576A1" w:rsidRPr="006C6D34">
        <w:rPr>
          <w:rFonts w:ascii="Calibri" w:hAnsi="Calibri" w:cs="Calibri"/>
          <w:sz w:val="24"/>
          <w:szCs w:val="24"/>
        </w:rPr>
        <w:t>axes forts du projet culturel de</w:t>
      </w:r>
      <w:r>
        <w:rPr>
          <w:rFonts w:ascii="Calibri" w:hAnsi="Calibri" w:cs="Calibri"/>
          <w:sz w:val="24"/>
          <w:szCs w:val="24"/>
        </w:rPr>
        <w:t xml:space="preserve"> l’association</w:t>
      </w:r>
      <w:r w:rsidR="00F576A1" w:rsidRPr="006C6D34">
        <w:rPr>
          <w:rFonts w:ascii="Calibri" w:hAnsi="Calibri" w:cs="Calibri"/>
          <w:sz w:val="24"/>
          <w:szCs w:val="24"/>
        </w:rPr>
        <w:t xml:space="preserve">. </w:t>
      </w:r>
      <w:r w:rsidR="00BB415D">
        <w:rPr>
          <w:rFonts w:ascii="Calibri" w:hAnsi="Calibri" w:cs="Calibri"/>
          <w:sz w:val="24"/>
          <w:szCs w:val="24"/>
        </w:rPr>
        <w:t>D</w:t>
      </w:r>
      <w:r w:rsidR="00F576A1" w:rsidRPr="006C6D34">
        <w:rPr>
          <w:rFonts w:ascii="Calibri" w:hAnsi="Calibri" w:cs="Calibri"/>
          <w:sz w:val="24"/>
          <w:szCs w:val="24"/>
        </w:rPr>
        <w:t xml:space="preserve">ifférents projets </w:t>
      </w:r>
      <w:r w:rsidR="00BB415D">
        <w:rPr>
          <w:rFonts w:ascii="Calibri" w:hAnsi="Calibri" w:cs="Calibri"/>
          <w:sz w:val="24"/>
          <w:szCs w:val="24"/>
        </w:rPr>
        <w:t xml:space="preserve">sont organisés </w:t>
      </w:r>
      <w:r w:rsidR="00F576A1" w:rsidRPr="006C6D34">
        <w:rPr>
          <w:rFonts w:ascii="Calibri" w:hAnsi="Calibri" w:cs="Calibri"/>
          <w:sz w:val="24"/>
          <w:szCs w:val="24"/>
        </w:rPr>
        <w:t xml:space="preserve">en partenariat avec la DRAC Bourgogne Franche-Comté et d'autres partenaires (collectivités locales, </w:t>
      </w:r>
      <w:r w:rsidR="0020326A">
        <w:rPr>
          <w:rFonts w:ascii="Calibri" w:hAnsi="Calibri" w:cs="Calibri"/>
          <w:sz w:val="24"/>
          <w:szCs w:val="24"/>
        </w:rPr>
        <w:t>habitants</w:t>
      </w:r>
      <w:r w:rsidR="00F576A1" w:rsidRPr="006C6D34">
        <w:rPr>
          <w:rFonts w:ascii="Calibri" w:hAnsi="Calibri" w:cs="Calibri"/>
          <w:sz w:val="24"/>
          <w:szCs w:val="24"/>
        </w:rPr>
        <w:t xml:space="preserve">, centres périscolaires, maisons de retraite, associations, ...). Les projets d’action culturelle font partie intégrante du projet artistique de l’association et se construisent en adéquation avec la programmation. </w:t>
      </w:r>
    </w:p>
    <w:p w14:paraId="7AFE524E" w14:textId="77777777" w:rsidR="00C755BB" w:rsidRPr="00C755BB" w:rsidRDefault="00C755BB" w:rsidP="00195022">
      <w:pPr>
        <w:spacing w:line="240" w:lineRule="auto"/>
        <w:rPr>
          <w:rFonts w:ascii="Calibri" w:hAnsi="Calibri" w:cs="Calibri"/>
          <w:sz w:val="24"/>
          <w:szCs w:val="24"/>
        </w:rPr>
      </w:pPr>
    </w:p>
    <w:p w14:paraId="43C3E6D3" w14:textId="550478A9" w:rsidR="003506C1" w:rsidRPr="0085702C" w:rsidRDefault="0020326A" w:rsidP="006C6D34">
      <w:pPr>
        <w:jc w:val="center"/>
        <w:rPr>
          <w:rFonts w:ascii="Calibri" w:hAnsi="Calibri" w:cs="Calibri"/>
          <w:b/>
          <w:sz w:val="24"/>
          <w:szCs w:val="24"/>
        </w:rPr>
      </w:pPr>
      <w:r w:rsidRPr="0020326A">
        <w:rPr>
          <w:rFonts w:ascii="Calibri" w:hAnsi="Calibri" w:cs="Calibri"/>
          <w:b/>
          <w:sz w:val="24"/>
          <w:szCs w:val="24"/>
        </w:rPr>
        <w:t>568</w:t>
      </w:r>
      <w:r w:rsidR="003506C1" w:rsidRPr="0020326A">
        <w:rPr>
          <w:rFonts w:ascii="Calibri" w:hAnsi="Calibri" w:cs="Calibri"/>
          <w:b/>
          <w:sz w:val="24"/>
          <w:szCs w:val="24"/>
        </w:rPr>
        <w:t xml:space="preserve"> </w:t>
      </w:r>
      <w:r w:rsidR="00B63118" w:rsidRPr="0020326A">
        <w:rPr>
          <w:rFonts w:ascii="Calibri" w:hAnsi="Calibri" w:cs="Calibri"/>
          <w:b/>
          <w:sz w:val="24"/>
          <w:szCs w:val="24"/>
        </w:rPr>
        <w:t xml:space="preserve">participants </w:t>
      </w:r>
      <w:r w:rsidR="003506C1" w:rsidRPr="0020326A">
        <w:rPr>
          <w:rFonts w:ascii="Calibri" w:hAnsi="Calibri" w:cs="Calibri"/>
          <w:b/>
          <w:sz w:val="24"/>
          <w:szCs w:val="24"/>
        </w:rPr>
        <w:t xml:space="preserve">/ </w:t>
      </w:r>
      <w:r w:rsidRPr="0020326A">
        <w:rPr>
          <w:rFonts w:ascii="Calibri" w:hAnsi="Calibri" w:cs="Calibri"/>
          <w:b/>
          <w:sz w:val="24"/>
          <w:szCs w:val="24"/>
        </w:rPr>
        <w:t>242</w:t>
      </w:r>
      <w:r w:rsidR="00B50AA6" w:rsidRPr="0020326A">
        <w:rPr>
          <w:rFonts w:ascii="Calibri" w:hAnsi="Calibri" w:cs="Calibri"/>
          <w:b/>
          <w:sz w:val="24"/>
          <w:szCs w:val="24"/>
        </w:rPr>
        <w:t xml:space="preserve"> heures</w:t>
      </w:r>
      <w:r w:rsidR="00D114DE" w:rsidRPr="0020326A">
        <w:rPr>
          <w:rFonts w:ascii="Calibri" w:hAnsi="Calibri" w:cs="Calibri"/>
          <w:b/>
          <w:sz w:val="24"/>
          <w:szCs w:val="24"/>
        </w:rPr>
        <w:t xml:space="preserve"> d’ateliers</w:t>
      </w:r>
    </w:p>
    <w:p w14:paraId="4D7B0C8F" w14:textId="2739B99D" w:rsidR="00D8321E" w:rsidRDefault="00F576A1" w:rsidP="00195022">
      <w:pPr>
        <w:spacing w:line="240" w:lineRule="auto"/>
        <w:rPr>
          <w:rFonts w:ascii="Calibri" w:hAnsi="Calibri" w:cs="Calibri"/>
          <w:sz w:val="24"/>
          <w:szCs w:val="24"/>
        </w:rPr>
      </w:pPr>
      <w:r w:rsidRPr="006C6D34">
        <w:rPr>
          <w:rFonts w:ascii="Calibri" w:hAnsi="Calibri" w:cs="Calibri"/>
          <w:sz w:val="24"/>
          <w:szCs w:val="24"/>
        </w:rPr>
        <w:t xml:space="preserve">Toujours dans une logique de partenariat, l’association mène des actions d’accompagnement des musiciens amateurs mais également des acteurs associatifs du </w:t>
      </w:r>
      <w:r w:rsidR="001D42C2">
        <w:rPr>
          <w:rFonts w:ascii="Calibri" w:hAnsi="Calibri" w:cs="Calibri"/>
          <w:sz w:val="24"/>
          <w:szCs w:val="24"/>
        </w:rPr>
        <w:t>département</w:t>
      </w:r>
      <w:r w:rsidRPr="006C6D34">
        <w:rPr>
          <w:rFonts w:ascii="Calibri" w:hAnsi="Calibri" w:cs="Calibri"/>
          <w:sz w:val="24"/>
          <w:szCs w:val="24"/>
        </w:rPr>
        <w:t>. Il est important, sur un petit territoire</w:t>
      </w:r>
      <w:r w:rsidR="00365397">
        <w:rPr>
          <w:rFonts w:ascii="Calibri" w:hAnsi="Calibri" w:cs="Calibri"/>
          <w:sz w:val="24"/>
          <w:szCs w:val="24"/>
        </w:rPr>
        <w:t xml:space="preserve"> </w:t>
      </w:r>
      <w:r w:rsidRPr="006C6D34">
        <w:rPr>
          <w:rFonts w:ascii="Calibri" w:hAnsi="Calibri" w:cs="Calibri"/>
          <w:sz w:val="24"/>
          <w:szCs w:val="24"/>
        </w:rPr>
        <w:t xml:space="preserve">de travailler en bonne intelligence et de permettre aux acteurs locaux de profiter de l’équipement tout en proposant des partages d’expérience. </w:t>
      </w:r>
    </w:p>
    <w:p w14:paraId="2F03911F" w14:textId="77777777" w:rsidR="00195022" w:rsidRPr="006C6D34" w:rsidRDefault="00195022" w:rsidP="00195022">
      <w:pPr>
        <w:spacing w:line="240" w:lineRule="auto"/>
        <w:rPr>
          <w:rFonts w:ascii="Calibri" w:hAnsi="Calibri" w:cs="Calibri"/>
          <w:sz w:val="24"/>
          <w:szCs w:val="24"/>
        </w:rPr>
      </w:pPr>
    </w:p>
    <w:p w14:paraId="5222A080" w14:textId="26E67784" w:rsidR="00DE097D" w:rsidRPr="00EA342D" w:rsidRDefault="004572BB" w:rsidP="006C6D34">
      <w:pPr>
        <w:jc w:val="center"/>
        <w:rPr>
          <w:rFonts w:ascii="Calibri" w:hAnsi="Calibri" w:cs="Calibri"/>
          <w:b/>
          <w:sz w:val="24"/>
          <w:szCs w:val="24"/>
        </w:rPr>
      </w:pPr>
      <w:bookmarkStart w:id="9" w:name="OLE_LINK1"/>
      <w:bookmarkStart w:id="10" w:name="OLE_LINK2"/>
      <w:r w:rsidRPr="00EA342D">
        <w:rPr>
          <w:rFonts w:ascii="Calibri" w:hAnsi="Calibri" w:cs="Calibri"/>
          <w:b/>
          <w:sz w:val="24"/>
          <w:szCs w:val="24"/>
        </w:rPr>
        <w:t>6</w:t>
      </w:r>
      <w:r w:rsidR="00422874" w:rsidRPr="00EA342D">
        <w:rPr>
          <w:rFonts w:ascii="Calibri" w:hAnsi="Calibri" w:cs="Calibri"/>
          <w:b/>
          <w:sz w:val="24"/>
          <w:szCs w:val="24"/>
        </w:rPr>
        <w:t>3</w:t>
      </w:r>
      <w:r w:rsidR="000705B5" w:rsidRPr="00EA342D">
        <w:rPr>
          <w:rFonts w:ascii="Calibri" w:hAnsi="Calibri" w:cs="Calibri"/>
          <w:b/>
          <w:sz w:val="24"/>
          <w:szCs w:val="24"/>
        </w:rPr>
        <w:t xml:space="preserve"> groupes</w:t>
      </w:r>
      <w:r w:rsidR="006C6D34" w:rsidRPr="00EA342D">
        <w:rPr>
          <w:rFonts w:ascii="Calibri" w:hAnsi="Calibri" w:cs="Calibri"/>
          <w:b/>
          <w:sz w:val="24"/>
          <w:szCs w:val="24"/>
        </w:rPr>
        <w:t xml:space="preserve"> ou artistes diffusés</w:t>
      </w:r>
      <w:r w:rsidR="003506C1" w:rsidRPr="00EA342D">
        <w:rPr>
          <w:rFonts w:ascii="Calibri" w:hAnsi="Calibri" w:cs="Calibri"/>
          <w:b/>
          <w:sz w:val="24"/>
          <w:szCs w:val="24"/>
        </w:rPr>
        <w:t xml:space="preserve">/ </w:t>
      </w:r>
      <w:r w:rsidR="00DE097D" w:rsidRPr="00EA342D">
        <w:rPr>
          <w:rFonts w:ascii="Calibri" w:hAnsi="Calibri" w:cs="Calibri"/>
          <w:b/>
          <w:sz w:val="24"/>
          <w:szCs w:val="24"/>
        </w:rPr>
        <w:t xml:space="preserve">soit </w:t>
      </w:r>
      <w:r w:rsidRPr="00EA342D">
        <w:rPr>
          <w:rFonts w:ascii="Calibri" w:hAnsi="Calibri" w:cs="Calibri"/>
          <w:b/>
          <w:sz w:val="24"/>
          <w:szCs w:val="24"/>
        </w:rPr>
        <w:t>25</w:t>
      </w:r>
      <w:r w:rsidR="00422874" w:rsidRPr="00EA342D">
        <w:rPr>
          <w:rFonts w:ascii="Calibri" w:hAnsi="Calibri" w:cs="Calibri"/>
          <w:b/>
          <w:sz w:val="24"/>
          <w:szCs w:val="24"/>
        </w:rPr>
        <w:t>7</w:t>
      </w:r>
      <w:r w:rsidR="00DE097D" w:rsidRPr="00EA342D">
        <w:rPr>
          <w:rFonts w:ascii="Calibri" w:hAnsi="Calibri" w:cs="Calibri"/>
          <w:b/>
          <w:sz w:val="24"/>
          <w:szCs w:val="24"/>
        </w:rPr>
        <w:t xml:space="preserve"> artistes (individus) dont </w:t>
      </w:r>
      <w:r w:rsidR="00422874" w:rsidRPr="00EA342D">
        <w:rPr>
          <w:rFonts w:ascii="Calibri" w:hAnsi="Calibri" w:cs="Calibri"/>
          <w:b/>
          <w:sz w:val="24"/>
          <w:szCs w:val="24"/>
        </w:rPr>
        <w:t>33</w:t>
      </w:r>
      <w:r w:rsidR="00DE097D" w:rsidRPr="00EA342D">
        <w:rPr>
          <w:rFonts w:ascii="Calibri" w:hAnsi="Calibri" w:cs="Calibri"/>
          <w:b/>
          <w:sz w:val="24"/>
          <w:szCs w:val="24"/>
        </w:rPr>
        <w:t xml:space="preserve"> femmes</w:t>
      </w:r>
    </w:p>
    <w:p w14:paraId="5E6E4697" w14:textId="724EB543" w:rsidR="00365397" w:rsidRPr="00C334A6" w:rsidRDefault="00C755BB" w:rsidP="00365397">
      <w:pPr>
        <w:jc w:val="center"/>
        <w:rPr>
          <w:rFonts w:ascii="Calibri" w:hAnsi="Calibri" w:cs="Calibri"/>
          <w:b/>
          <w:color w:val="FF0000"/>
          <w:sz w:val="24"/>
          <w:szCs w:val="24"/>
        </w:rPr>
      </w:pPr>
      <w:r>
        <w:rPr>
          <w:rFonts w:ascii="Calibri" w:hAnsi="Calibri" w:cs="Calibri"/>
          <w:b/>
          <w:sz w:val="24"/>
          <w:szCs w:val="24"/>
        </w:rPr>
        <w:t>10</w:t>
      </w:r>
      <w:r w:rsidR="006C6D34" w:rsidRPr="002A3865">
        <w:rPr>
          <w:rFonts w:ascii="Calibri" w:hAnsi="Calibri" w:cs="Calibri"/>
          <w:b/>
          <w:sz w:val="24"/>
          <w:szCs w:val="24"/>
        </w:rPr>
        <w:t xml:space="preserve"> groupes ou artistes accompagnés</w:t>
      </w:r>
      <w:r w:rsidR="002261AA" w:rsidRPr="0056196D">
        <w:rPr>
          <w:rFonts w:ascii="Calibri" w:hAnsi="Calibri" w:cs="Calibri"/>
          <w:b/>
          <w:sz w:val="24"/>
          <w:szCs w:val="24"/>
        </w:rPr>
        <w:t xml:space="preserve"> </w:t>
      </w:r>
    </w:p>
    <w:bookmarkEnd w:id="9"/>
    <w:bookmarkEnd w:id="10"/>
    <w:p w14:paraId="500E7AA6" w14:textId="77777777" w:rsidR="00BB415D" w:rsidRPr="00BB415D" w:rsidRDefault="00BB415D" w:rsidP="00BB415D">
      <w:pPr>
        <w:jc w:val="center"/>
        <w:rPr>
          <w:rFonts w:ascii="Calibri" w:hAnsi="Calibri" w:cs="Calibri"/>
          <w:sz w:val="24"/>
          <w:szCs w:val="24"/>
        </w:rPr>
      </w:pPr>
    </w:p>
    <w:p w14:paraId="63AD5B33" w14:textId="7C8957B2" w:rsidR="006C6D34" w:rsidRPr="0085117E" w:rsidRDefault="006C6D34" w:rsidP="0085117E">
      <w:pPr>
        <w:pStyle w:val="Titre3"/>
      </w:pPr>
      <w:bookmarkStart w:id="11" w:name="_Toc133497432"/>
      <w:bookmarkStart w:id="12" w:name="_Toc133932516"/>
      <w:bookmarkStart w:id="13" w:name="_Toc134089889"/>
      <w:bookmarkStart w:id="14" w:name="_Toc144818022"/>
      <w:bookmarkStart w:id="15" w:name="_Toc146286055"/>
      <w:bookmarkStart w:id="16" w:name="_Toc196387521"/>
      <w:r>
        <w:t>Politique salariale</w:t>
      </w:r>
      <w:bookmarkEnd w:id="11"/>
      <w:bookmarkEnd w:id="12"/>
      <w:bookmarkEnd w:id="13"/>
      <w:bookmarkEnd w:id="14"/>
      <w:bookmarkEnd w:id="15"/>
      <w:bookmarkEnd w:id="16"/>
    </w:p>
    <w:p w14:paraId="2AFC4B8C" w14:textId="3D995D36" w:rsidR="00B0596F" w:rsidRDefault="00B0596F" w:rsidP="00195022">
      <w:pPr>
        <w:spacing w:line="240" w:lineRule="auto"/>
        <w:rPr>
          <w:rFonts w:ascii="Calibri" w:hAnsi="Calibri" w:cs="Calibri"/>
          <w:sz w:val="24"/>
          <w:szCs w:val="24"/>
        </w:rPr>
      </w:pPr>
      <w:r>
        <w:rPr>
          <w:rFonts w:ascii="Calibri" w:hAnsi="Calibri" w:cs="Calibri"/>
          <w:sz w:val="24"/>
          <w:szCs w:val="24"/>
        </w:rPr>
        <w:t>En 202</w:t>
      </w:r>
      <w:r w:rsidR="00C07502">
        <w:rPr>
          <w:rFonts w:ascii="Calibri" w:hAnsi="Calibri" w:cs="Calibri"/>
          <w:sz w:val="24"/>
          <w:szCs w:val="24"/>
        </w:rPr>
        <w:t>4</w:t>
      </w:r>
      <w:r w:rsidR="00D114DE" w:rsidRPr="007A192A">
        <w:rPr>
          <w:rFonts w:ascii="Calibri" w:hAnsi="Calibri" w:cs="Calibri"/>
          <w:sz w:val="24"/>
          <w:szCs w:val="24"/>
        </w:rPr>
        <w:t xml:space="preserve">, l’équipe salariée est composée de </w:t>
      </w:r>
      <w:r w:rsidR="002A3865">
        <w:rPr>
          <w:rFonts w:ascii="Calibri" w:hAnsi="Calibri" w:cs="Calibri"/>
          <w:sz w:val="24"/>
          <w:szCs w:val="24"/>
        </w:rPr>
        <w:t>9</w:t>
      </w:r>
      <w:r>
        <w:rPr>
          <w:rFonts w:ascii="Calibri" w:hAnsi="Calibri" w:cs="Calibri"/>
          <w:sz w:val="24"/>
          <w:szCs w:val="24"/>
        </w:rPr>
        <w:t xml:space="preserve"> personnes pour 6.2 </w:t>
      </w:r>
      <w:r w:rsidRPr="00113E26">
        <w:rPr>
          <w:rFonts w:ascii="Calibri" w:hAnsi="Calibri" w:cs="Calibri"/>
          <w:sz w:val="24"/>
          <w:szCs w:val="24"/>
        </w:rPr>
        <w:t xml:space="preserve">ETP, avec </w:t>
      </w:r>
      <w:r w:rsidR="002A3865">
        <w:rPr>
          <w:rFonts w:ascii="Calibri" w:hAnsi="Calibri" w:cs="Calibri"/>
          <w:sz w:val="24"/>
          <w:szCs w:val="24"/>
        </w:rPr>
        <w:t>8</w:t>
      </w:r>
      <w:r w:rsidRPr="00113E26">
        <w:rPr>
          <w:rFonts w:ascii="Calibri" w:hAnsi="Calibri" w:cs="Calibri"/>
          <w:sz w:val="24"/>
          <w:szCs w:val="24"/>
        </w:rPr>
        <w:t xml:space="preserve"> salariés en CDI</w:t>
      </w:r>
      <w:r w:rsidR="002A3865">
        <w:rPr>
          <w:rFonts w:ascii="Calibri" w:hAnsi="Calibri" w:cs="Calibri"/>
          <w:sz w:val="24"/>
          <w:szCs w:val="24"/>
        </w:rPr>
        <w:t xml:space="preserve"> et 1 service civique (jusqu’au 14 août). </w:t>
      </w:r>
    </w:p>
    <w:p w14:paraId="53B7D577" w14:textId="059C364B" w:rsidR="006333A2" w:rsidRDefault="00D114DE" w:rsidP="00195022">
      <w:pPr>
        <w:spacing w:line="240" w:lineRule="auto"/>
        <w:rPr>
          <w:rFonts w:ascii="Calibri" w:hAnsi="Calibri" w:cs="Calibri"/>
          <w:sz w:val="24"/>
          <w:szCs w:val="24"/>
        </w:rPr>
      </w:pPr>
      <w:r w:rsidRPr="00113E26">
        <w:rPr>
          <w:rFonts w:ascii="Calibri" w:hAnsi="Calibri" w:cs="Calibri"/>
          <w:sz w:val="24"/>
          <w:szCs w:val="24"/>
        </w:rPr>
        <w:t xml:space="preserve">L’association emploie également des intermittents du spectacle, aussi bien pour la technique (lumière, son, accompagnement …) que des artistes, sur certains concerts ou actions culturelles. </w:t>
      </w:r>
      <w:r w:rsidR="002A3865" w:rsidRPr="00EA342D">
        <w:rPr>
          <w:rFonts w:ascii="Calibri" w:hAnsi="Calibri" w:cs="Calibri"/>
          <w:sz w:val="24"/>
          <w:szCs w:val="24"/>
        </w:rPr>
        <w:t>En 2024</w:t>
      </w:r>
      <w:r w:rsidRPr="00EA342D">
        <w:rPr>
          <w:rFonts w:ascii="Calibri" w:hAnsi="Calibri" w:cs="Calibri"/>
          <w:sz w:val="24"/>
          <w:szCs w:val="24"/>
        </w:rPr>
        <w:t xml:space="preserve">, </w:t>
      </w:r>
      <w:r w:rsidR="002A3865" w:rsidRPr="00EA342D">
        <w:rPr>
          <w:rFonts w:ascii="Calibri" w:hAnsi="Calibri" w:cs="Calibri"/>
          <w:sz w:val="24"/>
          <w:szCs w:val="24"/>
        </w:rPr>
        <w:t>238</w:t>
      </w:r>
      <w:r w:rsidRPr="00EA342D">
        <w:rPr>
          <w:rFonts w:ascii="Calibri" w:hAnsi="Calibri" w:cs="Calibri"/>
          <w:sz w:val="24"/>
          <w:szCs w:val="24"/>
        </w:rPr>
        <w:t xml:space="preserve"> cachets de techniciens ont été engagés ainsi que </w:t>
      </w:r>
      <w:r w:rsidR="002A3865" w:rsidRPr="00EA342D">
        <w:rPr>
          <w:rFonts w:ascii="Calibri" w:hAnsi="Calibri" w:cs="Calibri"/>
          <w:sz w:val="24"/>
          <w:szCs w:val="24"/>
        </w:rPr>
        <w:t>214</w:t>
      </w:r>
      <w:r w:rsidRPr="00EA342D">
        <w:rPr>
          <w:rFonts w:ascii="Calibri" w:hAnsi="Calibri" w:cs="Calibri"/>
          <w:sz w:val="24"/>
          <w:szCs w:val="24"/>
        </w:rPr>
        <w:t xml:space="preserve"> cachets d’</w:t>
      </w:r>
      <w:proofErr w:type="spellStart"/>
      <w:r w:rsidRPr="00EA342D">
        <w:rPr>
          <w:rFonts w:ascii="Calibri" w:hAnsi="Calibri" w:cs="Calibri"/>
          <w:sz w:val="24"/>
          <w:szCs w:val="24"/>
        </w:rPr>
        <w:t>artistes</w:t>
      </w:r>
      <w:bookmarkStart w:id="17" w:name="_Toc146286056"/>
      <w:r w:rsidR="00EA342D" w:rsidRPr="00EA342D">
        <w:rPr>
          <w:rFonts w:ascii="Calibri" w:hAnsi="Calibri" w:cs="Calibri"/>
          <w:sz w:val="24"/>
          <w:szCs w:val="24"/>
        </w:rPr>
        <w:t>Echo</w:t>
      </w:r>
      <w:proofErr w:type="spellEnd"/>
      <w:r w:rsidR="00EA342D" w:rsidRPr="00EA342D">
        <w:rPr>
          <w:rFonts w:ascii="Calibri" w:hAnsi="Calibri" w:cs="Calibri"/>
          <w:sz w:val="24"/>
          <w:szCs w:val="24"/>
        </w:rPr>
        <w:t xml:space="preserve"> System participe activement à la formation des jeunes en accueillant régulièrement des missions de service civique et des stagiaires (collégiens, étudiants en communication, …) ainsi que des apprentis. Ce positionnement d’ouverture de l’association permet aux jeunes de découvrir un projet professionnel et associatif, et participe à une dynamique globale d’attractivité du territoire. </w:t>
      </w:r>
    </w:p>
    <w:p w14:paraId="62560DBE" w14:textId="165E16BA" w:rsidR="006333A2" w:rsidRDefault="006333A2">
      <w:pPr>
        <w:jc w:val="left"/>
        <w:rPr>
          <w:rFonts w:ascii="Calibri" w:hAnsi="Calibri" w:cs="Calibri"/>
          <w:sz w:val="24"/>
          <w:szCs w:val="24"/>
        </w:rPr>
      </w:pPr>
    </w:p>
    <w:p w14:paraId="301AF353" w14:textId="329A9937" w:rsidR="0079616E" w:rsidRPr="006333A2" w:rsidRDefault="003B6531">
      <w:pPr>
        <w:jc w:val="left"/>
        <w:rPr>
          <w:rFonts w:ascii="Calibri" w:hAnsi="Calibri" w:cs="Calibri"/>
          <w:sz w:val="24"/>
          <w:szCs w:val="24"/>
        </w:rPr>
      </w:pPr>
      <w:r>
        <w:rPr>
          <w:rFonts w:ascii="Calibri" w:hAnsi="Calibri" w:cs="Calibri"/>
          <w:noProof/>
          <w:sz w:val="24"/>
          <w:szCs w:val="24"/>
        </w:rPr>
        <w:lastRenderedPageBreak/>
        <w:drawing>
          <wp:anchor distT="0" distB="0" distL="114300" distR="114300" simplePos="0" relativeHeight="251660288" behindDoc="0" locked="0" layoutInCell="1" allowOverlap="1" wp14:anchorId="4B17BBD8" wp14:editId="16DB26C4">
            <wp:simplePos x="0" y="0"/>
            <wp:positionH relativeFrom="column">
              <wp:posOffset>-975995</wp:posOffset>
            </wp:positionH>
            <wp:positionV relativeFrom="paragraph">
              <wp:posOffset>-927100</wp:posOffset>
            </wp:positionV>
            <wp:extent cx="7797981" cy="11029677"/>
            <wp:effectExtent l="0" t="0" r="0" b="635"/>
            <wp:wrapNone/>
            <wp:docPr id="12500424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42499" name="Image 2"/>
                    <pic:cNvPicPr/>
                  </pic:nvPicPr>
                  <pic:blipFill>
                    <a:blip r:embed="rId11">
                      <a:extLst>
                        <a:ext uri="{28A0092B-C50C-407E-A947-70E740481C1C}">
                          <a14:useLocalDpi xmlns:a14="http://schemas.microsoft.com/office/drawing/2010/main" val="0"/>
                        </a:ext>
                      </a:extLst>
                    </a:blip>
                    <a:stretch>
                      <a:fillRect/>
                    </a:stretch>
                  </pic:blipFill>
                  <pic:spPr>
                    <a:xfrm>
                      <a:off x="0" y="0"/>
                      <a:ext cx="7797981" cy="11029677"/>
                    </a:xfrm>
                    <a:prstGeom prst="rect">
                      <a:avLst/>
                    </a:prstGeom>
                  </pic:spPr>
                </pic:pic>
              </a:graphicData>
            </a:graphic>
            <wp14:sizeRelH relativeFrom="margin">
              <wp14:pctWidth>0</wp14:pctWidth>
            </wp14:sizeRelH>
            <wp14:sizeRelV relativeFrom="margin">
              <wp14:pctHeight>0</wp14:pctHeight>
            </wp14:sizeRelV>
          </wp:anchor>
        </w:drawing>
      </w:r>
      <w:r w:rsidR="0079616E">
        <w:br w:type="page"/>
      </w:r>
    </w:p>
    <w:p w14:paraId="568877D0" w14:textId="4DBEE9C4" w:rsidR="00FF132F" w:rsidRPr="00A7574D" w:rsidRDefault="00FF132F" w:rsidP="00A7574D">
      <w:pPr>
        <w:pStyle w:val="Titre1"/>
      </w:pPr>
      <w:bookmarkStart w:id="18" w:name="_Toc196387522"/>
      <w:r w:rsidRPr="00A7574D">
        <w:lastRenderedPageBreak/>
        <w:t xml:space="preserve">Echo System, </w:t>
      </w:r>
      <w:bookmarkEnd w:id="17"/>
      <w:r w:rsidR="00200B57">
        <w:t>un espace vivant</w:t>
      </w:r>
      <w:bookmarkEnd w:id="18"/>
    </w:p>
    <w:p w14:paraId="4C694618" w14:textId="77777777" w:rsidR="005A0A2D" w:rsidRPr="00A7574D" w:rsidRDefault="005A0A2D">
      <w:pPr>
        <w:rPr>
          <w:rFonts w:ascii="Calibri" w:hAnsi="Calibri" w:cs="Calibri"/>
          <w:b/>
          <w:sz w:val="24"/>
          <w:szCs w:val="24"/>
        </w:rPr>
      </w:pPr>
    </w:p>
    <w:p w14:paraId="55C4986F" w14:textId="0BE472B1" w:rsidR="00B03947" w:rsidRDefault="00200B57" w:rsidP="001C0A35">
      <w:pPr>
        <w:pStyle w:val="Titre2"/>
      </w:pPr>
      <w:bookmarkStart w:id="19" w:name="_Toc146286057"/>
      <w:bookmarkStart w:id="20" w:name="_Toc196387523"/>
      <w:r>
        <w:t>Lieu de c</w:t>
      </w:r>
      <w:r w:rsidR="003D7F6A" w:rsidRPr="00A7574D">
        <w:t xml:space="preserve">onvivialité, </w:t>
      </w:r>
      <w:r>
        <w:t>d’</w:t>
      </w:r>
      <w:r w:rsidR="003D7F6A" w:rsidRPr="00A7574D">
        <w:t xml:space="preserve">ouverture, </w:t>
      </w:r>
      <w:r>
        <w:t xml:space="preserve">de </w:t>
      </w:r>
      <w:r w:rsidR="003D7F6A" w:rsidRPr="00A7574D">
        <w:t>diversité</w:t>
      </w:r>
      <w:r>
        <w:t xml:space="preserve"> et de </w:t>
      </w:r>
      <w:r w:rsidR="003D7F6A" w:rsidRPr="00A7574D">
        <w:t>coopération</w:t>
      </w:r>
      <w:bookmarkEnd w:id="19"/>
      <w:bookmarkEnd w:id="20"/>
    </w:p>
    <w:p w14:paraId="0D398AF9" w14:textId="77777777" w:rsidR="00F644C2" w:rsidRPr="00F644C2" w:rsidRDefault="00F644C2" w:rsidP="00F644C2"/>
    <w:p w14:paraId="7218C518" w14:textId="576198F9" w:rsidR="007763C1" w:rsidRPr="00E37A0A" w:rsidRDefault="00E37A0A" w:rsidP="00195022">
      <w:pPr>
        <w:spacing w:line="240" w:lineRule="auto"/>
        <w:rPr>
          <w:rFonts w:ascii="Calibri" w:hAnsi="Calibri" w:cs="Calibri"/>
          <w:sz w:val="24"/>
          <w:szCs w:val="24"/>
        </w:rPr>
      </w:pPr>
      <w:r w:rsidRPr="00E37A0A">
        <w:rPr>
          <w:rFonts w:ascii="Calibri" w:hAnsi="Calibri" w:cs="Calibri"/>
          <w:sz w:val="24"/>
          <w:szCs w:val="24"/>
        </w:rPr>
        <w:t>Echo System met en avant la rencontre humaine, par la qualité de l’accueil et la convivialité. Ainsi, chacun construit par son expérience sa propre image des lieux de culture et s’approprie le lieu, les différentes étapes du projet, ou encore les différent</w:t>
      </w:r>
      <w:r>
        <w:rPr>
          <w:rFonts w:ascii="Calibri" w:hAnsi="Calibri" w:cs="Calibri"/>
          <w:sz w:val="24"/>
          <w:szCs w:val="24"/>
        </w:rPr>
        <w:t xml:space="preserve">es dynamiques de l’association. </w:t>
      </w:r>
      <w:r w:rsidR="007763C1" w:rsidRPr="00E37A0A">
        <w:rPr>
          <w:rFonts w:ascii="Calibri" w:hAnsi="Calibri" w:cs="Calibri"/>
          <w:sz w:val="24"/>
          <w:szCs w:val="24"/>
        </w:rPr>
        <w:t xml:space="preserve">Au-delà de l’intérêt porté aux artistes, les habitants viennent aussi pour se retrouver et partager un moment convivial. Face aux salles de jauges plus importantes présentes en région, il est important pour Echo System de se démarquer dans le paysage. </w:t>
      </w:r>
    </w:p>
    <w:p w14:paraId="16724E13" w14:textId="77777777" w:rsidR="00E37A0A" w:rsidRPr="00E37A0A" w:rsidRDefault="00E37A0A" w:rsidP="00C755BB">
      <w:pPr>
        <w:pStyle w:val="Sous-titre"/>
        <w:jc w:val="center"/>
      </w:pPr>
      <w:r w:rsidRPr="00E37A0A">
        <w:t>En se revendiquant comme espace de liberté construit collectivement sur un territoire, l’association s’inscrit dans la défense des droits culturels. Devenir indépendant, oser, grandir et avancer sont l’ADN et le moteur de l’association.</w:t>
      </w:r>
    </w:p>
    <w:p w14:paraId="3FBC7F24" w14:textId="0EB64AD2" w:rsidR="007763C1" w:rsidRDefault="00E37A0A" w:rsidP="00195022">
      <w:pPr>
        <w:spacing w:line="240" w:lineRule="auto"/>
        <w:rPr>
          <w:rFonts w:ascii="Calibri" w:hAnsi="Calibri" w:cs="Calibri"/>
          <w:sz w:val="24"/>
          <w:szCs w:val="24"/>
        </w:rPr>
      </w:pPr>
      <w:r w:rsidRPr="00E37A0A">
        <w:rPr>
          <w:rFonts w:ascii="Calibri" w:hAnsi="Calibri" w:cs="Calibri"/>
          <w:sz w:val="24"/>
          <w:szCs w:val="24"/>
        </w:rPr>
        <w:t>Echo System défend la possibilité pour chacun, de façon égalitaire, de participer, de partager et de vivre collectivement un projet, un événement, une rencontre</w:t>
      </w:r>
      <w:r w:rsidR="00BB415D">
        <w:rPr>
          <w:rFonts w:ascii="Calibri" w:hAnsi="Calibri" w:cs="Calibri"/>
          <w:sz w:val="24"/>
          <w:szCs w:val="24"/>
        </w:rPr>
        <w:t xml:space="preserve">. </w:t>
      </w:r>
      <w:r w:rsidRPr="00E37A0A">
        <w:rPr>
          <w:rFonts w:ascii="Calibri" w:hAnsi="Calibri" w:cs="Calibri"/>
          <w:sz w:val="24"/>
          <w:szCs w:val="24"/>
        </w:rPr>
        <w:t>Ce « vivre ensemble » est au cœur de toutes les activités de l’association. Echo System se donne pour but d’accompagner les individus dans l’exercice de leurs droits culturels, leur approche de la culture musicale et associative </w:t>
      </w:r>
      <w:r w:rsidR="00BB415D">
        <w:rPr>
          <w:rFonts w:ascii="Calibri" w:hAnsi="Calibri" w:cs="Calibri"/>
          <w:sz w:val="24"/>
          <w:szCs w:val="24"/>
        </w:rPr>
        <w:t>et ainsi</w:t>
      </w:r>
      <w:r w:rsidRPr="00E37A0A">
        <w:rPr>
          <w:rFonts w:ascii="Calibri" w:hAnsi="Calibri" w:cs="Calibri"/>
          <w:sz w:val="24"/>
          <w:szCs w:val="24"/>
        </w:rPr>
        <w:t xml:space="preserve"> de privilégier la valorisation des personnes notamment par l’enrichissement culturel.</w:t>
      </w:r>
    </w:p>
    <w:p w14:paraId="61767D12" w14:textId="77777777" w:rsidR="000C637D" w:rsidRPr="000C637D" w:rsidRDefault="000C637D" w:rsidP="000C637D">
      <w:pPr>
        <w:spacing w:line="240" w:lineRule="auto"/>
        <w:rPr>
          <w:rFonts w:ascii="Calibri" w:hAnsi="Calibri" w:cs="Calibri"/>
          <w:sz w:val="24"/>
          <w:szCs w:val="24"/>
        </w:rPr>
      </w:pPr>
    </w:p>
    <w:p w14:paraId="1B3A6C62" w14:textId="27DCEA36" w:rsidR="00A7574D" w:rsidRPr="00A7574D" w:rsidRDefault="00FF132F" w:rsidP="00A7574D">
      <w:pPr>
        <w:pStyle w:val="Titre3"/>
      </w:pPr>
      <w:bookmarkStart w:id="21" w:name="_Toc132381185"/>
      <w:bookmarkStart w:id="22" w:name="_Toc133497436"/>
      <w:bookmarkStart w:id="23" w:name="_Toc133932520"/>
      <w:bookmarkStart w:id="24" w:name="_Toc134089893"/>
      <w:bookmarkStart w:id="25" w:name="_Toc144818025"/>
      <w:bookmarkStart w:id="26" w:name="_Toc146286058"/>
      <w:bookmarkStart w:id="27" w:name="_Toc196387524"/>
      <w:r w:rsidRPr="00A7574D">
        <w:t xml:space="preserve">La dynamique </w:t>
      </w:r>
      <w:r w:rsidR="00A7574D">
        <w:t>associative</w:t>
      </w:r>
      <w:bookmarkEnd w:id="21"/>
      <w:bookmarkEnd w:id="22"/>
      <w:bookmarkEnd w:id="23"/>
      <w:bookmarkEnd w:id="24"/>
      <w:bookmarkEnd w:id="25"/>
      <w:bookmarkEnd w:id="26"/>
      <w:bookmarkEnd w:id="27"/>
    </w:p>
    <w:p w14:paraId="512C32A9" w14:textId="77777777" w:rsidR="009F2C82" w:rsidRPr="009F2C82" w:rsidRDefault="009F2C82" w:rsidP="00195022">
      <w:pPr>
        <w:spacing w:line="240" w:lineRule="auto"/>
        <w:rPr>
          <w:rFonts w:ascii="Calibri" w:hAnsi="Calibri" w:cs="Calibri"/>
          <w:sz w:val="24"/>
          <w:szCs w:val="24"/>
        </w:rPr>
      </w:pPr>
      <w:r w:rsidRPr="009F2C82">
        <w:rPr>
          <w:rFonts w:ascii="Calibri" w:hAnsi="Calibri" w:cs="Calibri"/>
          <w:sz w:val="24"/>
          <w:szCs w:val="24"/>
        </w:rPr>
        <w:t>Le projet associatif d’Echo System repose fondamentalement sur l'engagement bénévole. Cet engagement est indispensable pour deux raisons majeures : d’une part, l'enthousiasme et l’énergie des bénévoles enrichissent et complètent le travail de l’équipe professionnelle, permettant ainsi au projet culturel de vivre pleinement. D’autre part, il offre aux habitants l’opportunité de s’investir dans un projet culturel qui leur est proche, au sein d'une structure démocratique et conviviale. Cette implication citoyenne est au cœur de la philosophie associative d’Echo System, offrant à chacun la possibilité de s'engager ponctuellement (notamment sur des événements tels que les concerts), ou plus durablement en tant qu’administrateur bénévole ou membre actif de groupes de travail thématiques.</w:t>
      </w:r>
    </w:p>
    <w:p w14:paraId="27A04FF8" w14:textId="77777777" w:rsidR="009F2C82" w:rsidRPr="009F2C82" w:rsidRDefault="009F2C82" w:rsidP="00195022">
      <w:pPr>
        <w:spacing w:line="240" w:lineRule="auto"/>
        <w:rPr>
          <w:rFonts w:ascii="Calibri" w:hAnsi="Calibri" w:cs="Calibri"/>
          <w:b/>
          <w:bCs/>
          <w:sz w:val="24"/>
          <w:szCs w:val="24"/>
        </w:rPr>
      </w:pPr>
      <w:r w:rsidRPr="009F2C82">
        <w:rPr>
          <w:rFonts w:ascii="Calibri" w:hAnsi="Calibri" w:cs="Calibri"/>
          <w:b/>
          <w:bCs/>
          <w:sz w:val="24"/>
          <w:szCs w:val="24"/>
        </w:rPr>
        <w:t>Fonctionnement des instances associatives :</w:t>
      </w:r>
    </w:p>
    <w:p w14:paraId="4C289703" w14:textId="4E00F2FB" w:rsidR="009F2C82" w:rsidRPr="009F2C82" w:rsidRDefault="009F2C82" w:rsidP="00195022">
      <w:pPr>
        <w:numPr>
          <w:ilvl w:val="0"/>
          <w:numId w:val="28"/>
        </w:numPr>
        <w:spacing w:line="240" w:lineRule="auto"/>
        <w:rPr>
          <w:rFonts w:ascii="Calibri" w:hAnsi="Calibri" w:cs="Calibri"/>
          <w:sz w:val="24"/>
          <w:szCs w:val="24"/>
        </w:rPr>
      </w:pPr>
      <w:r w:rsidRPr="009F2C82">
        <w:rPr>
          <w:rFonts w:ascii="Calibri" w:hAnsi="Calibri" w:cs="Calibri"/>
          <w:b/>
          <w:bCs/>
          <w:sz w:val="24"/>
          <w:szCs w:val="24"/>
        </w:rPr>
        <w:t>Réunions du bureau</w:t>
      </w:r>
      <w:r w:rsidRPr="009F2C82">
        <w:rPr>
          <w:rFonts w:ascii="Calibri" w:hAnsi="Calibri" w:cs="Calibri"/>
          <w:sz w:val="24"/>
          <w:szCs w:val="24"/>
        </w:rPr>
        <w:t xml:space="preserve"> : toutes les trois semaines, réunissant </w:t>
      </w:r>
      <w:r w:rsidR="003B6531">
        <w:rPr>
          <w:rFonts w:ascii="Calibri" w:hAnsi="Calibri" w:cs="Calibri"/>
          <w:sz w:val="24"/>
          <w:szCs w:val="24"/>
        </w:rPr>
        <w:t>3</w:t>
      </w:r>
      <w:r w:rsidRPr="009F2C82">
        <w:rPr>
          <w:rFonts w:ascii="Calibri" w:hAnsi="Calibri" w:cs="Calibri"/>
          <w:sz w:val="24"/>
          <w:szCs w:val="24"/>
        </w:rPr>
        <w:t xml:space="preserve"> membres et un salarié invité.</w:t>
      </w:r>
    </w:p>
    <w:p w14:paraId="4C363797" w14:textId="77777777" w:rsidR="009F2C82" w:rsidRPr="009F2C82" w:rsidRDefault="009F2C82" w:rsidP="00195022">
      <w:pPr>
        <w:numPr>
          <w:ilvl w:val="0"/>
          <w:numId w:val="28"/>
        </w:numPr>
        <w:spacing w:line="240" w:lineRule="auto"/>
        <w:rPr>
          <w:rFonts w:ascii="Calibri" w:hAnsi="Calibri" w:cs="Calibri"/>
          <w:sz w:val="24"/>
          <w:szCs w:val="24"/>
        </w:rPr>
      </w:pPr>
      <w:r w:rsidRPr="009F2C82">
        <w:rPr>
          <w:rFonts w:ascii="Calibri" w:hAnsi="Calibri" w:cs="Calibri"/>
          <w:b/>
          <w:bCs/>
          <w:sz w:val="24"/>
          <w:szCs w:val="24"/>
        </w:rPr>
        <w:t>Conseil d’administration</w:t>
      </w:r>
      <w:r w:rsidRPr="009F2C82">
        <w:rPr>
          <w:rFonts w:ascii="Calibri" w:hAnsi="Calibri" w:cs="Calibri"/>
          <w:sz w:val="24"/>
          <w:szCs w:val="24"/>
        </w:rPr>
        <w:t xml:space="preserve"> : rencontres toutes les six semaines pour assurer le suivi global du projet.</w:t>
      </w:r>
    </w:p>
    <w:p w14:paraId="56FF6C1A" w14:textId="77777777" w:rsidR="009F2C82" w:rsidRPr="009F2C82" w:rsidRDefault="009F2C82" w:rsidP="00195022">
      <w:pPr>
        <w:numPr>
          <w:ilvl w:val="0"/>
          <w:numId w:val="28"/>
        </w:numPr>
        <w:spacing w:line="240" w:lineRule="auto"/>
        <w:rPr>
          <w:rFonts w:ascii="Calibri" w:hAnsi="Calibri" w:cs="Calibri"/>
          <w:sz w:val="24"/>
          <w:szCs w:val="24"/>
        </w:rPr>
      </w:pPr>
      <w:r w:rsidRPr="009F2C82">
        <w:rPr>
          <w:rFonts w:ascii="Calibri" w:hAnsi="Calibri" w:cs="Calibri"/>
          <w:b/>
          <w:bCs/>
          <w:sz w:val="24"/>
          <w:szCs w:val="24"/>
        </w:rPr>
        <w:lastRenderedPageBreak/>
        <w:t>Assemblée générale</w:t>
      </w:r>
      <w:r w:rsidRPr="009F2C82">
        <w:rPr>
          <w:rFonts w:ascii="Calibri" w:hAnsi="Calibri" w:cs="Calibri"/>
          <w:sz w:val="24"/>
          <w:szCs w:val="24"/>
        </w:rPr>
        <w:t xml:space="preserve"> : organisée chaque printemps, moment clé pour impliquer tous les membres et décider des grandes orientations de la structure.</w:t>
      </w:r>
    </w:p>
    <w:p w14:paraId="1FE30FE4" w14:textId="77777777" w:rsidR="009F2C82" w:rsidRPr="009F2C82" w:rsidRDefault="009F2C82" w:rsidP="00195022">
      <w:pPr>
        <w:numPr>
          <w:ilvl w:val="0"/>
          <w:numId w:val="28"/>
        </w:numPr>
        <w:spacing w:line="240" w:lineRule="auto"/>
        <w:rPr>
          <w:rFonts w:ascii="Calibri" w:hAnsi="Calibri" w:cs="Calibri"/>
          <w:sz w:val="24"/>
          <w:szCs w:val="24"/>
        </w:rPr>
      </w:pPr>
      <w:r w:rsidRPr="009F2C82">
        <w:rPr>
          <w:rFonts w:ascii="Calibri" w:hAnsi="Calibri" w:cs="Calibri"/>
          <w:b/>
          <w:bCs/>
          <w:sz w:val="24"/>
          <w:szCs w:val="24"/>
        </w:rPr>
        <w:t>Groupes de travail</w:t>
      </w:r>
      <w:r w:rsidRPr="009F2C82">
        <w:rPr>
          <w:rFonts w:ascii="Calibri" w:hAnsi="Calibri" w:cs="Calibri"/>
          <w:sz w:val="24"/>
          <w:szCs w:val="24"/>
        </w:rPr>
        <w:t xml:space="preserve"> : créés en fonction des besoins et de l'actualité (projet associatif, gestion des bénévoles, etc.), ces groupes rassemblent salariés et bénévoles autour de réflexions stratégiques.</w:t>
      </w:r>
    </w:p>
    <w:p w14:paraId="64E56DA0" w14:textId="77777777" w:rsidR="009F2C82" w:rsidRPr="009F2C82" w:rsidRDefault="009F2C82" w:rsidP="00195022">
      <w:pPr>
        <w:spacing w:line="240" w:lineRule="auto"/>
        <w:rPr>
          <w:rFonts w:ascii="Calibri" w:hAnsi="Calibri" w:cs="Calibri"/>
          <w:sz w:val="24"/>
          <w:szCs w:val="24"/>
        </w:rPr>
      </w:pPr>
      <w:r w:rsidRPr="009F2C82">
        <w:rPr>
          <w:rFonts w:ascii="Calibri" w:hAnsi="Calibri" w:cs="Calibri"/>
          <w:sz w:val="24"/>
          <w:szCs w:val="24"/>
        </w:rPr>
        <w:t>L'engagement bénévole se traduit concrètement lors des événements. À chaque concert, entre 10 et 15 bénévoles participent activement en assurant diverses fonctions essentielles : cuisine, technique, billetterie, vente de jetons ou service au bar. Leur contribution est essentielle au bon déroulement de chaque événement et renforce le lien entre la structure et la communauté locale.</w:t>
      </w:r>
    </w:p>
    <w:p w14:paraId="50AB7E1F" w14:textId="77777777" w:rsidR="009F2C82" w:rsidRPr="009F2C82" w:rsidRDefault="009F2C82" w:rsidP="00195022">
      <w:pPr>
        <w:spacing w:line="240" w:lineRule="auto"/>
        <w:rPr>
          <w:rFonts w:ascii="Calibri" w:hAnsi="Calibri" w:cs="Calibri"/>
          <w:sz w:val="24"/>
          <w:szCs w:val="24"/>
        </w:rPr>
      </w:pPr>
      <w:r w:rsidRPr="009F2C82">
        <w:rPr>
          <w:rFonts w:ascii="Calibri" w:hAnsi="Calibri" w:cs="Calibri"/>
          <w:sz w:val="24"/>
          <w:szCs w:val="24"/>
        </w:rPr>
        <w:t xml:space="preserve">Un </w:t>
      </w:r>
      <w:r w:rsidRPr="009F2C82">
        <w:rPr>
          <w:rFonts w:ascii="Calibri" w:hAnsi="Calibri" w:cs="Calibri"/>
          <w:b/>
          <w:bCs/>
          <w:sz w:val="24"/>
          <w:szCs w:val="24"/>
        </w:rPr>
        <w:t>groupe de travail dédié à la communication</w:t>
      </w:r>
      <w:r w:rsidRPr="009F2C82">
        <w:rPr>
          <w:rFonts w:ascii="Calibri" w:hAnsi="Calibri" w:cs="Calibri"/>
          <w:sz w:val="24"/>
          <w:szCs w:val="24"/>
        </w:rPr>
        <w:t>, composé de bénévoles et de salariés, s’est également formé. Après les défis posés par la crise sanitaire, notamment la difficulté de mobiliser de nouveaux publics, ce groupe repense les stratégies de communication d’Echo System pour toucher de nouvelles audiences et mieux valoriser le projet associatif.</w:t>
      </w:r>
    </w:p>
    <w:p w14:paraId="00252EC6" w14:textId="1B4BEFBF" w:rsidR="009F2C82" w:rsidRPr="009F2C82" w:rsidRDefault="009F2C82" w:rsidP="00195022">
      <w:pPr>
        <w:spacing w:line="240" w:lineRule="auto"/>
        <w:rPr>
          <w:rFonts w:ascii="Calibri" w:hAnsi="Calibri" w:cs="Calibri"/>
          <w:sz w:val="24"/>
          <w:szCs w:val="24"/>
        </w:rPr>
      </w:pPr>
      <w:r w:rsidRPr="009F2C82">
        <w:rPr>
          <w:rFonts w:ascii="Calibri" w:hAnsi="Calibri" w:cs="Calibri"/>
          <w:sz w:val="24"/>
          <w:szCs w:val="24"/>
        </w:rPr>
        <w:t xml:space="preserve">Comme chaque année, le mois de septembre </w:t>
      </w:r>
      <w:r w:rsidR="000C637D">
        <w:rPr>
          <w:rFonts w:ascii="Calibri" w:hAnsi="Calibri" w:cs="Calibri"/>
          <w:sz w:val="24"/>
          <w:szCs w:val="24"/>
        </w:rPr>
        <w:t xml:space="preserve">a </w:t>
      </w:r>
      <w:r w:rsidRPr="009F2C82">
        <w:rPr>
          <w:rFonts w:ascii="Calibri" w:hAnsi="Calibri" w:cs="Calibri"/>
          <w:sz w:val="24"/>
          <w:szCs w:val="24"/>
        </w:rPr>
        <w:t>marqu</w:t>
      </w:r>
      <w:r w:rsidR="000C637D">
        <w:rPr>
          <w:rFonts w:ascii="Calibri" w:hAnsi="Calibri" w:cs="Calibri"/>
          <w:sz w:val="24"/>
          <w:szCs w:val="24"/>
        </w:rPr>
        <w:t>é</w:t>
      </w:r>
      <w:r w:rsidRPr="009F2C82">
        <w:rPr>
          <w:rFonts w:ascii="Calibri" w:hAnsi="Calibri" w:cs="Calibri"/>
          <w:sz w:val="24"/>
          <w:szCs w:val="24"/>
        </w:rPr>
        <w:t xml:space="preserve"> un temps fort avec </w:t>
      </w:r>
      <w:r w:rsidRPr="009F2C82">
        <w:rPr>
          <w:rFonts w:ascii="Calibri" w:hAnsi="Calibri" w:cs="Calibri"/>
          <w:b/>
          <w:bCs/>
          <w:sz w:val="24"/>
          <w:szCs w:val="24"/>
        </w:rPr>
        <w:t>« La rentrée des bénévoles »</w:t>
      </w:r>
      <w:r w:rsidRPr="009F2C82">
        <w:rPr>
          <w:rFonts w:ascii="Calibri" w:hAnsi="Calibri" w:cs="Calibri"/>
          <w:sz w:val="24"/>
          <w:szCs w:val="24"/>
        </w:rPr>
        <w:t>, un apéritif convivial ouvert à tous, permettant de rencontrer de nouvelles personnes intéressées par le bénévolat. Ce moment de partage, rythmé par des jeux et animations, renforce la cohésion au sein de l’équipe bénévole et contribue à renouveler l’engagement des participants.</w:t>
      </w:r>
    </w:p>
    <w:p w14:paraId="571FFD97" w14:textId="739522EF" w:rsidR="00DC0998" w:rsidRDefault="009F2C82" w:rsidP="00F644C2">
      <w:pPr>
        <w:spacing w:line="240" w:lineRule="auto"/>
        <w:rPr>
          <w:rFonts w:ascii="Calibri" w:hAnsi="Calibri" w:cs="Calibri"/>
          <w:sz w:val="24"/>
          <w:szCs w:val="24"/>
        </w:rPr>
      </w:pPr>
      <w:r w:rsidRPr="009F2C82">
        <w:rPr>
          <w:rFonts w:ascii="Calibri" w:hAnsi="Calibri" w:cs="Calibri"/>
          <w:sz w:val="24"/>
          <w:szCs w:val="24"/>
        </w:rPr>
        <w:t xml:space="preserve">En complément des réunions formelles, Echo System organise régulièrement des </w:t>
      </w:r>
      <w:r w:rsidRPr="009F2C82">
        <w:rPr>
          <w:rFonts w:ascii="Calibri" w:hAnsi="Calibri" w:cs="Calibri"/>
          <w:b/>
          <w:bCs/>
          <w:sz w:val="24"/>
          <w:szCs w:val="24"/>
        </w:rPr>
        <w:t>temps de travail et de réflexion</w:t>
      </w:r>
      <w:r w:rsidRPr="009F2C82">
        <w:rPr>
          <w:rFonts w:ascii="Calibri" w:hAnsi="Calibri" w:cs="Calibri"/>
          <w:sz w:val="24"/>
          <w:szCs w:val="24"/>
        </w:rPr>
        <w:t xml:space="preserve"> associatifs. Ces rencontres permettent d'aborder les besoins, les évolutions souhaitées ou nécessaires pour le bon fonctionnement de la structure. Ces moments sont également l’occasion de mettre en place des dispositifs de médiation, afin d'anticiper ou de gérer d'éventuelles tensions au sein de l'équipe ou des bénévoles. Ces sessions sont guidées par des intervenants ou professionnels du secteur, apportant un regard extérieur précieux et facilitant une gestion collective plus harmonieuse et proactive.</w:t>
      </w:r>
    </w:p>
    <w:p w14:paraId="70413D0C" w14:textId="77777777" w:rsidR="00F644C2" w:rsidRPr="00F644C2" w:rsidRDefault="00F644C2" w:rsidP="00F644C2">
      <w:pPr>
        <w:spacing w:line="240" w:lineRule="auto"/>
        <w:rPr>
          <w:rFonts w:ascii="Calibri" w:hAnsi="Calibri" w:cs="Calibri"/>
          <w:sz w:val="24"/>
          <w:szCs w:val="24"/>
        </w:rPr>
      </w:pPr>
    </w:p>
    <w:p w14:paraId="27AD7B4D" w14:textId="361A1B3E" w:rsidR="00792CC2" w:rsidRPr="009F2C82" w:rsidRDefault="00FF132F" w:rsidP="009F2C82">
      <w:pPr>
        <w:pStyle w:val="Titre3"/>
      </w:pPr>
      <w:bookmarkStart w:id="28" w:name="_Toc132381186"/>
      <w:bookmarkStart w:id="29" w:name="_Toc133497437"/>
      <w:bookmarkStart w:id="30" w:name="_Toc133932521"/>
      <w:bookmarkStart w:id="31" w:name="_Toc134089894"/>
      <w:bookmarkStart w:id="32" w:name="_Toc144818026"/>
      <w:bookmarkStart w:id="33" w:name="_Toc146286059"/>
      <w:bookmarkStart w:id="34" w:name="_Toc196387525"/>
      <w:r w:rsidRPr="00A7574D">
        <w:t>Partenariats sur les soirées / esthétiques</w:t>
      </w:r>
      <w:bookmarkEnd w:id="28"/>
      <w:bookmarkEnd w:id="29"/>
      <w:bookmarkEnd w:id="30"/>
      <w:bookmarkEnd w:id="31"/>
      <w:bookmarkEnd w:id="32"/>
      <w:bookmarkEnd w:id="33"/>
      <w:bookmarkEnd w:id="34"/>
      <w:r w:rsidR="00A7574D">
        <w:t xml:space="preserve"> </w:t>
      </w:r>
    </w:p>
    <w:p w14:paraId="5D934A42" w14:textId="78994077" w:rsidR="00FE46FF" w:rsidRPr="00FE46FF" w:rsidRDefault="00FE46FF" w:rsidP="00195022">
      <w:pPr>
        <w:spacing w:line="240" w:lineRule="auto"/>
        <w:rPr>
          <w:rFonts w:ascii="Calibri" w:hAnsi="Calibri" w:cs="Calibri"/>
          <w:sz w:val="24"/>
          <w:szCs w:val="24"/>
        </w:rPr>
      </w:pPr>
      <w:r w:rsidRPr="00FE46FF">
        <w:rPr>
          <w:rFonts w:ascii="Calibri" w:hAnsi="Calibri" w:cs="Calibri"/>
          <w:sz w:val="24"/>
          <w:szCs w:val="24"/>
        </w:rPr>
        <w:t>Echo System développe son projet artistique et culturel en s’appuyant sur un réseau solide de partenaires locaux et régionaux. Cette démarche collaborative favorise la diversité des esthétiques, la mutualisation des moyens et l’élargissement des publics, en particulier en milieu rural.</w:t>
      </w:r>
    </w:p>
    <w:p w14:paraId="194FD9FB" w14:textId="2DADD5C8" w:rsidR="00C755BB" w:rsidRDefault="00FE46FF" w:rsidP="00C755BB">
      <w:pPr>
        <w:spacing w:line="240" w:lineRule="auto"/>
        <w:rPr>
          <w:rFonts w:ascii="Calibri" w:hAnsi="Calibri" w:cs="Calibri"/>
          <w:sz w:val="24"/>
          <w:szCs w:val="24"/>
        </w:rPr>
      </w:pPr>
      <w:r w:rsidRPr="00FE46FF">
        <w:rPr>
          <w:rFonts w:ascii="Calibri" w:hAnsi="Calibri" w:cs="Calibri"/>
          <w:sz w:val="24"/>
          <w:szCs w:val="24"/>
        </w:rPr>
        <w:t xml:space="preserve">Ces partenariats ciblés permettent de renforcer le rayonnement culturel du lieu, tout en soutenant des pratiques solidaires. En 2024, plusieurs collaborations ont illustré cette dynamique : avec </w:t>
      </w:r>
      <w:r w:rsidRPr="00C755BB">
        <w:rPr>
          <w:rFonts w:ascii="Calibri" w:hAnsi="Calibri" w:cs="Calibri"/>
          <w:b/>
          <w:bCs/>
          <w:sz w:val="24"/>
          <w:szCs w:val="24"/>
        </w:rPr>
        <w:t>le Théâtre Edwige Feuillère</w:t>
      </w:r>
      <w:r w:rsidRPr="00FE46FF">
        <w:rPr>
          <w:rFonts w:ascii="Calibri" w:hAnsi="Calibri" w:cs="Calibri"/>
          <w:sz w:val="24"/>
          <w:szCs w:val="24"/>
        </w:rPr>
        <w:t xml:space="preserve"> dans le cadre du festival Jacques Brel, avec les </w:t>
      </w:r>
      <w:r w:rsidRPr="00C755BB">
        <w:rPr>
          <w:rFonts w:ascii="Calibri" w:hAnsi="Calibri" w:cs="Calibri"/>
          <w:b/>
          <w:bCs/>
          <w:sz w:val="24"/>
          <w:szCs w:val="24"/>
        </w:rPr>
        <w:t>Jeunesses Musicales de France</w:t>
      </w:r>
      <w:r w:rsidRPr="00FE46FF">
        <w:rPr>
          <w:rFonts w:ascii="Calibri" w:hAnsi="Calibri" w:cs="Calibri"/>
          <w:sz w:val="24"/>
          <w:szCs w:val="24"/>
        </w:rPr>
        <w:t xml:space="preserve"> pour </w:t>
      </w:r>
      <w:r>
        <w:rPr>
          <w:rFonts w:ascii="Calibri" w:hAnsi="Calibri" w:cs="Calibri"/>
          <w:sz w:val="24"/>
          <w:szCs w:val="24"/>
        </w:rPr>
        <w:t>Musiques Actuelles au Lycée</w:t>
      </w:r>
      <w:r w:rsidR="003B6531">
        <w:rPr>
          <w:rFonts w:ascii="Calibri" w:hAnsi="Calibri" w:cs="Calibri"/>
          <w:sz w:val="24"/>
          <w:szCs w:val="24"/>
        </w:rPr>
        <w:t xml:space="preserve">. </w:t>
      </w:r>
      <w:r w:rsidRPr="00FE46FF">
        <w:rPr>
          <w:rFonts w:ascii="Calibri" w:hAnsi="Calibri" w:cs="Calibri"/>
          <w:sz w:val="24"/>
          <w:szCs w:val="24"/>
        </w:rPr>
        <w:t xml:space="preserve">Echo System travaille également avec des structures sociales comme </w:t>
      </w:r>
      <w:r w:rsidRPr="00C755BB">
        <w:rPr>
          <w:rFonts w:ascii="Calibri" w:hAnsi="Calibri" w:cs="Calibri"/>
          <w:b/>
          <w:bCs/>
          <w:sz w:val="24"/>
          <w:szCs w:val="24"/>
        </w:rPr>
        <w:t>l’IME Baudoin</w:t>
      </w:r>
      <w:r w:rsidRPr="00FE46FF">
        <w:rPr>
          <w:rFonts w:ascii="Calibri" w:hAnsi="Calibri" w:cs="Calibri"/>
          <w:sz w:val="24"/>
          <w:szCs w:val="24"/>
        </w:rPr>
        <w:t xml:space="preserve"> de Vesoul, et s’associe à </w:t>
      </w:r>
      <w:r>
        <w:rPr>
          <w:rFonts w:ascii="Calibri" w:hAnsi="Calibri" w:cs="Calibri"/>
          <w:sz w:val="24"/>
          <w:szCs w:val="24"/>
        </w:rPr>
        <w:t>des acteurs associatifs</w:t>
      </w:r>
      <w:r w:rsidRPr="00FE46FF">
        <w:rPr>
          <w:rFonts w:ascii="Calibri" w:hAnsi="Calibri" w:cs="Calibri"/>
          <w:sz w:val="24"/>
          <w:szCs w:val="24"/>
        </w:rPr>
        <w:t xml:space="preserve">, comme </w:t>
      </w:r>
      <w:r w:rsidRPr="00C755BB">
        <w:rPr>
          <w:rFonts w:ascii="Calibri" w:hAnsi="Calibri" w:cs="Calibri"/>
          <w:b/>
          <w:bCs/>
          <w:sz w:val="24"/>
          <w:szCs w:val="24"/>
        </w:rPr>
        <w:t>l’Atelier des Rossignols</w:t>
      </w:r>
      <w:bookmarkStart w:id="35" w:name="_Toc144818027"/>
      <w:bookmarkStart w:id="36" w:name="_Toc146286060"/>
      <w:r w:rsidR="003B6531">
        <w:rPr>
          <w:rFonts w:ascii="Calibri" w:hAnsi="Calibri" w:cs="Calibri"/>
          <w:sz w:val="24"/>
          <w:szCs w:val="24"/>
        </w:rPr>
        <w:t xml:space="preserve">, </w:t>
      </w:r>
      <w:r w:rsidR="003B6531" w:rsidRPr="00FE46FF">
        <w:rPr>
          <w:rFonts w:ascii="Calibri" w:hAnsi="Calibri" w:cs="Calibri"/>
          <w:sz w:val="24"/>
          <w:szCs w:val="24"/>
        </w:rPr>
        <w:t xml:space="preserve">ou encore avec </w:t>
      </w:r>
      <w:r w:rsidR="003B6531" w:rsidRPr="00C755BB">
        <w:rPr>
          <w:rFonts w:ascii="Calibri" w:hAnsi="Calibri" w:cs="Calibri"/>
          <w:b/>
          <w:bCs/>
          <w:sz w:val="24"/>
          <w:szCs w:val="24"/>
        </w:rPr>
        <w:t xml:space="preserve">Salsa </w:t>
      </w:r>
      <w:proofErr w:type="spellStart"/>
      <w:r w:rsidR="003B6531" w:rsidRPr="00C755BB">
        <w:rPr>
          <w:rFonts w:ascii="Calibri" w:hAnsi="Calibri" w:cs="Calibri"/>
          <w:b/>
          <w:bCs/>
          <w:sz w:val="24"/>
          <w:szCs w:val="24"/>
        </w:rPr>
        <w:t>Setenta</w:t>
      </w:r>
      <w:proofErr w:type="spellEnd"/>
      <w:r w:rsidR="003B6531" w:rsidRPr="00FE46FF">
        <w:rPr>
          <w:rFonts w:ascii="Calibri" w:hAnsi="Calibri" w:cs="Calibri"/>
          <w:sz w:val="24"/>
          <w:szCs w:val="24"/>
        </w:rPr>
        <w:t xml:space="preserve"> pour une soirée dansante.</w:t>
      </w:r>
    </w:p>
    <w:p w14:paraId="687E9A3D" w14:textId="77777777" w:rsidR="00C755BB" w:rsidRPr="00C755BB" w:rsidRDefault="00C755BB" w:rsidP="00C755BB">
      <w:pPr>
        <w:spacing w:line="240" w:lineRule="auto"/>
        <w:rPr>
          <w:rFonts w:ascii="Calibri" w:hAnsi="Calibri" w:cs="Calibri"/>
          <w:sz w:val="24"/>
          <w:szCs w:val="24"/>
        </w:rPr>
      </w:pPr>
    </w:p>
    <w:p w14:paraId="270060F2" w14:textId="268A0E35" w:rsidR="00FE46FF" w:rsidRPr="00FE46FF" w:rsidRDefault="00F671BB" w:rsidP="00FE46FF">
      <w:pPr>
        <w:pStyle w:val="Titre3"/>
      </w:pPr>
      <w:bookmarkStart w:id="37" w:name="_Toc196387526"/>
      <w:r>
        <w:t>L’</w:t>
      </w:r>
      <w:r w:rsidR="009D167F">
        <w:t>A</w:t>
      </w:r>
      <w:r w:rsidRPr="00F671BB">
        <w:t>péro System</w:t>
      </w:r>
      <w:bookmarkEnd w:id="35"/>
      <w:bookmarkEnd w:id="36"/>
      <w:r w:rsidR="00FE46FF">
        <w:t> : un format hybride en consolidation</w:t>
      </w:r>
      <w:bookmarkEnd w:id="37"/>
    </w:p>
    <w:p w14:paraId="068DE762" w14:textId="43B26DAA" w:rsidR="00FE46FF" w:rsidRPr="00FE46FF" w:rsidRDefault="00FE46FF" w:rsidP="00195022">
      <w:pPr>
        <w:spacing w:line="240" w:lineRule="auto"/>
        <w:rPr>
          <w:rFonts w:ascii="Calibri" w:hAnsi="Calibri" w:cs="Calibri"/>
          <w:sz w:val="24"/>
          <w:szCs w:val="24"/>
        </w:rPr>
      </w:pPr>
      <w:r w:rsidRPr="00FE46FF">
        <w:rPr>
          <w:rFonts w:ascii="Calibri" w:hAnsi="Calibri" w:cs="Calibri"/>
          <w:sz w:val="24"/>
          <w:szCs w:val="24"/>
        </w:rPr>
        <w:t>Lancé en 2023</w:t>
      </w:r>
      <w:r w:rsidRPr="00C755BB">
        <w:rPr>
          <w:rFonts w:ascii="Calibri" w:hAnsi="Calibri" w:cs="Calibri"/>
          <w:b/>
          <w:bCs/>
          <w:sz w:val="24"/>
          <w:szCs w:val="24"/>
        </w:rPr>
        <w:t>, Apéro System</w:t>
      </w:r>
      <w:r w:rsidRPr="00FE46FF">
        <w:rPr>
          <w:rFonts w:ascii="Calibri" w:hAnsi="Calibri" w:cs="Calibri"/>
          <w:sz w:val="24"/>
          <w:szCs w:val="24"/>
        </w:rPr>
        <w:t xml:space="preserve"> est un rendez-vous mensuel, associant concert, exposition et activité participative (atelier, jeu, danse, etc.). </w:t>
      </w:r>
      <w:r>
        <w:rPr>
          <w:rFonts w:ascii="Calibri" w:hAnsi="Calibri" w:cs="Calibri"/>
          <w:sz w:val="24"/>
          <w:szCs w:val="24"/>
        </w:rPr>
        <w:t>A prix libre</w:t>
      </w:r>
      <w:r w:rsidRPr="00FE46FF">
        <w:rPr>
          <w:rFonts w:ascii="Calibri" w:hAnsi="Calibri" w:cs="Calibri"/>
          <w:sz w:val="24"/>
          <w:szCs w:val="24"/>
        </w:rPr>
        <w:t xml:space="preserve"> et ouvert à tous, ce format renforce le rôle d’Echo System comme lieu de vie sur le territoire, tout en mettant en lumière les artistes et artisans locaux.</w:t>
      </w:r>
    </w:p>
    <w:p w14:paraId="44F53A98" w14:textId="77777777" w:rsidR="00FE46FF" w:rsidRPr="00FE46FF" w:rsidRDefault="00FE46FF" w:rsidP="00195022">
      <w:pPr>
        <w:spacing w:line="240" w:lineRule="auto"/>
        <w:rPr>
          <w:rFonts w:ascii="Calibri" w:hAnsi="Calibri" w:cs="Calibri"/>
          <w:sz w:val="24"/>
          <w:szCs w:val="24"/>
        </w:rPr>
      </w:pPr>
      <w:r w:rsidRPr="00FE46FF">
        <w:rPr>
          <w:rFonts w:ascii="Calibri" w:hAnsi="Calibri" w:cs="Calibri"/>
          <w:sz w:val="24"/>
          <w:szCs w:val="24"/>
        </w:rPr>
        <w:t>En 2024, le concept se consolide. Organisé en lien avec nos partenaires, il sert aussi de laboratoire pour expérimenter de nouvelles idées et façons d’échanger avec le public. L’organisation a été améliorée, et la communication recentrée sur les artisans et les activités pour toucher un public plus large.</w:t>
      </w:r>
    </w:p>
    <w:p w14:paraId="0169FAC5" w14:textId="43185608" w:rsidR="000159FE" w:rsidRDefault="00FE46FF" w:rsidP="00195022">
      <w:pPr>
        <w:spacing w:line="240" w:lineRule="auto"/>
        <w:rPr>
          <w:rFonts w:ascii="Calibri" w:hAnsi="Calibri" w:cs="Calibri"/>
          <w:sz w:val="24"/>
          <w:szCs w:val="24"/>
        </w:rPr>
      </w:pPr>
      <w:r w:rsidRPr="00FE46FF">
        <w:rPr>
          <w:rFonts w:ascii="Calibri" w:hAnsi="Calibri" w:cs="Calibri"/>
          <w:sz w:val="24"/>
          <w:szCs w:val="24"/>
        </w:rPr>
        <w:t xml:space="preserve">Sept éditions </w:t>
      </w:r>
      <w:r>
        <w:rPr>
          <w:rFonts w:ascii="Calibri" w:hAnsi="Calibri" w:cs="Calibri"/>
          <w:sz w:val="24"/>
          <w:szCs w:val="24"/>
        </w:rPr>
        <w:t>ont eu lieu</w:t>
      </w:r>
      <w:r w:rsidRPr="00FE46FF">
        <w:rPr>
          <w:rFonts w:ascii="Calibri" w:hAnsi="Calibri" w:cs="Calibri"/>
          <w:sz w:val="24"/>
          <w:szCs w:val="24"/>
        </w:rPr>
        <w:t xml:space="preserve"> en 2024, dont deux en partenariat : l’une avec le </w:t>
      </w:r>
      <w:r w:rsidRPr="00F644C2">
        <w:rPr>
          <w:rFonts w:ascii="Calibri" w:hAnsi="Calibri" w:cs="Calibri"/>
          <w:b/>
          <w:bCs/>
          <w:sz w:val="24"/>
          <w:szCs w:val="24"/>
        </w:rPr>
        <w:t>Local Jeunes</w:t>
      </w:r>
      <w:r w:rsidRPr="00FE46FF">
        <w:rPr>
          <w:rFonts w:ascii="Calibri" w:hAnsi="Calibri" w:cs="Calibri"/>
          <w:sz w:val="24"/>
          <w:szCs w:val="24"/>
        </w:rPr>
        <w:t xml:space="preserve"> de Scey-sur-Saône, l’autre avec l</w:t>
      </w:r>
      <w:r w:rsidRPr="00F644C2">
        <w:rPr>
          <w:rFonts w:ascii="Calibri" w:hAnsi="Calibri" w:cs="Calibri"/>
          <w:b/>
          <w:bCs/>
          <w:sz w:val="24"/>
          <w:szCs w:val="24"/>
        </w:rPr>
        <w:t>’EDM70</w:t>
      </w:r>
      <w:r>
        <w:rPr>
          <w:rFonts w:ascii="Calibri" w:hAnsi="Calibri" w:cs="Calibri"/>
          <w:sz w:val="24"/>
          <w:szCs w:val="24"/>
        </w:rPr>
        <w:t>.</w:t>
      </w:r>
    </w:p>
    <w:p w14:paraId="5734B592" w14:textId="77777777" w:rsidR="00FE46FF" w:rsidRPr="00F671BB" w:rsidRDefault="00FE46FF" w:rsidP="00FE46FF">
      <w:pPr>
        <w:spacing w:line="240" w:lineRule="auto"/>
        <w:rPr>
          <w:rFonts w:ascii="Calibri" w:eastAsia="Droid Sans Fallback" w:hAnsi="Calibri" w:cs="Calibri"/>
          <w:color w:val="FF0000"/>
          <w:sz w:val="24"/>
          <w:szCs w:val="24"/>
        </w:rPr>
      </w:pPr>
    </w:p>
    <w:p w14:paraId="21065EE7" w14:textId="31221318" w:rsidR="00B03947" w:rsidRDefault="005A0A2D" w:rsidP="00B03947">
      <w:pPr>
        <w:pStyle w:val="Titre2"/>
      </w:pPr>
      <w:bookmarkStart w:id="38" w:name="_Toc146286061"/>
      <w:bookmarkStart w:id="39" w:name="_Toc196387527"/>
      <w:r w:rsidRPr="00A7574D">
        <w:t>Un équipement professionnel</w:t>
      </w:r>
      <w:bookmarkEnd w:id="38"/>
      <w:bookmarkEnd w:id="39"/>
    </w:p>
    <w:p w14:paraId="035BAA8A" w14:textId="77777777" w:rsidR="00F644C2" w:rsidRPr="00F644C2" w:rsidRDefault="00F644C2" w:rsidP="00F644C2"/>
    <w:p w14:paraId="1EB222C7" w14:textId="77777777" w:rsidR="00EA342D" w:rsidRPr="00EA342D" w:rsidRDefault="00EA342D" w:rsidP="00EA342D">
      <w:pPr>
        <w:spacing w:line="240" w:lineRule="auto"/>
        <w:rPr>
          <w:rFonts w:ascii="Calibri" w:hAnsi="Calibri" w:cs="Calibri"/>
          <w:sz w:val="24"/>
          <w:szCs w:val="24"/>
        </w:rPr>
      </w:pPr>
      <w:r w:rsidRPr="00EA342D">
        <w:rPr>
          <w:rFonts w:ascii="Calibri" w:hAnsi="Calibri" w:cs="Calibri"/>
          <w:sz w:val="24"/>
          <w:szCs w:val="24"/>
        </w:rPr>
        <w:t xml:space="preserve">Echo System s’engage activement dans l’accompagnement des pratiques amateurs comme professionnelles, avec pour ambition de faciliter l’accès aux pratiques artistiques et culturelles pour le plus grand nombre, sur l’ensemble du territoire. À travers ses actions, l’association s'efforce de susciter de nouveaux talents sur la scène locale tout en offrant un espace d’accueil à des artistes de tous horizons, tant artistiques que géographiques. </w:t>
      </w:r>
    </w:p>
    <w:p w14:paraId="32ECE16B" w14:textId="77777777" w:rsidR="00EA342D" w:rsidRDefault="00EA342D" w:rsidP="00EA342D">
      <w:pPr>
        <w:spacing w:line="240" w:lineRule="auto"/>
        <w:rPr>
          <w:rFonts w:ascii="Calibri" w:hAnsi="Calibri" w:cs="Calibri"/>
          <w:sz w:val="24"/>
          <w:szCs w:val="24"/>
        </w:rPr>
      </w:pPr>
      <w:r w:rsidRPr="00EA342D">
        <w:rPr>
          <w:rFonts w:ascii="Calibri" w:hAnsi="Calibri" w:cs="Calibri"/>
          <w:sz w:val="24"/>
          <w:szCs w:val="24"/>
        </w:rPr>
        <w:t>En parallèle, Echo System s'inscrit pleinement dans la dynamique professionnelle de la filière des musiques actuelles, en travaillant en réseau avec les acteurs du secteur. Cette démarche collaborative permet à l'association de participer aux réflexions collectives sur des enjeux cruciaux tels que le développement durable, la parité ou encore l'accessibilité. Ces engagements renforcent la cohérence de son action, tout en contribuant au rayonnement des artistes régionaux. Echo System se positionne ainsi comme un acteur clé, à la fois sur les scènes locales et dans les échanges plus larges au sein de la filière, favorisant la professionnalisation et l'émergence des talents.</w:t>
      </w:r>
    </w:p>
    <w:p w14:paraId="283FD418" w14:textId="77777777" w:rsidR="009D6848" w:rsidRPr="00EA342D" w:rsidRDefault="009D6848" w:rsidP="00EA342D">
      <w:pPr>
        <w:spacing w:line="240" w:lineRule="auto"/>
        <w:rPr>
          <w:rFonts w:ascii="Calibri" w:hAnsi="Calibri" w:cs="Calibri"/>
          <w:sz w:val="24"/>
          <w:szCs w:val="24"/>
        </w:rPr>
      </w:pPr>
    </w:p>
    <w:p w14:paraId="6E936B42" w14:textId="6843324B" w:rsidR="00B03947" w:rsidRDefault="009D6848" w:rsidP="0048361A">
      <w:pPr>
        <w:pStyle w:val="Titre3"/>
      </w:pPr>
      <w:bookmarkStart w:id="40" w:name="_Toc196387528"/>
      <w:r>
        <w:t>Inauguration des Espaces artistes</w:t>
      </w:r>
      <w:bookmarkEnd w:id="40"/>
    </w:p>
    <w:p w14:paraId="57FCA30C" w14:textId="5182DE1A" w:rsidR="0048361A" w:rsidRPr="0048361A" w:rsidRDefault="0048361A" w:rsidP="0048361A">
      <w:pPr>
        <w:spacing w:line="240" w:lineRule="auto"/>
        <w:rPr>
          <w:rFonts w:ascii="Calibri" w:hAnsi="Calibri" w:cs="Calibri"/>
          <w:sz w:val="24"/>
          <w:szCs w:val="24"/>
        </w:rPr>
      </w:pPr>
      <w:r w:rsidRPr="0048361A">
        <w:rPr>
          <w:rFonts w:ascii="Calibri" w:hAnsi="Calibri" w:cs="Calibri"/>
          <w:sz w:val="24"/>
          <w:szCs w:val="24"/>
        </w:rPr>
        <w:t xml:space="preserve">En 2024, les travaux d’aménagement des espaces artistes, incluant leur rénovation énergétique, se sont achevés. Dès février, équipes, bénévoles et artistes ont investi ces nouveaux locaux, qui </w:t>
      </w:r>
      <w:r>
        <w:rPr>
          <w:rFonts w:ascii="Calibri" w:hAnsi="Calibri" w:cs="Calibri"/>
          <w:sz w:val="24"/>
          <w:szCs w:val="24"/>
        </w:rPr>
        <w:t>permettent</w:t>
      </w:r>
      <w:r w:rsidRPr="0048361A">
        <w:rPr>
          <w:rFonts w:ascii="Calibri" w:hAnsi="Calibri" w:cs="Calibri"/>
          <w:sz w:val="24"/>
          <w:szCs w:val="24"/>
        </w:rPr>
        <w:t xml:space="preserve"> de dormir sur place – notamment lors des résidences – ainsi que de cuisiner et partager les repas dans un cadre convivial. Ces aménagements renforcent la qualité de l’accueil, à la fois humain, professionnel et confortable.</w:t>
      </w:r>
    </w:p>
    <w:p w14:paraId="1207F93A" w14:textId="77777777" w:rsidR="0048361A" w:rsidRPr="0048361A" w:rsidRDefault="0048361A" w:rsidP="0048361A">
      <w:pPr>
        <w:spacing w:line="240" w:lineRule="auto"/>
        <w:rPr>
          <w:rFonts w:ascii="Calibri" w:hAnsi="Calibri" w:cs="Calibri"/>
          <w:sz w:val="24"/>
          <w:szCs w:val="24"/>
        </w:rPr>
      </w:pPr>
      <w:r w:rsidRPr="0048361A">
        <w:rPr>
          <w:rFonts w:ascii="Calibri" w:hAnsi="Calibri" w:cs="Calibri"/>
          <w:sz w:val="24"/>
          <w:szCs w:val="24"/>
        </w:rPr>
        <w:t>L’inauguration officielle de ces espaces a eu lieu le 25 mai.</w:t>
      </w:r>
    </w:p>
    <w:p w14:paraId="700FD610" w14:textId="77777777" w:rsidR="009D6848" w:rsidRPr="009D6848" w:rsidRDefault="009D6848" w:rsidP="009D6848">
      <w:pPr>
        <w:spacing w:line="240" w:lineRule="auto"/>
        <w:ind w:left="360"/>
        <w:rPr>
          <w:rFonts w:ascii="Calibri" w:hAnsi="Calibri" w:cs="Calibri"/>
          <w:color w:val="808080" w:themeColor="background1" w:themeShade="80"/>
          <w:sz w:val="24"/>
          <w:szCs w:val="24"/>
        </w:rPr>
      </w:pPr>
    </w:p>
    <w:p w14:paraId="2886ABA7" w14:textId="77777777" w:rsidR="00B03947" w:rsidRPr="0086709E" w:rsidRDefault="00B03947" w:rsidP="00A7574D">
      <w:pPr>
        <w:pStyle w:val="Titre3"/>
      </w:pPr>
      <w:bookmarkStart w:id="41" w:name="_Toc121124410"/>
      <w:bookmarkStart w:id="42" w:name="_Toc132381188"/>
      <w:bookmarkStart w:id="43" w:name="_Toc133497439"/>
      <w:bookmarkStart w:id="44" w:name="_Toc133932523"/>
      <w:bookmarkStart w:id="45" w:name="_Toc134089896"/>
      <w:bookmarkStart w:id="46" w:name="_Toc144818029"/>
      <w:bookmarkStart w:id="47" w:name="_Toc146286062"/>
      <w:bookmarkStart w:id="48" w:name="_Toc196387529"/>
      <w:r w:rsidRPr="0086709E">
        <w:lastRenderedPageBreak/>
        <w:t>Les résidences</w:t>
      </w:r>
      <w:bookmarkEnd w:id="41"/>
      <w:bookmarkEnd w:id="42"/>
      <w:bookmarkEnd w:id="43"/>
      <w:bookmarkEnd w:id="44"/>
      <w:bookmarkEnd w:id="45"/>
      <w:bookmarkEnd w:id="46"/>
      <w:bookmarkEnd w:id="47"/>
      <w:bookmarkEnd w:id="48"/>
    </w:p>
    <w:p w14:paraId="48776D67" w14:textId="7315AF9C" w:rsidR="00FE46FF" w:rsidRPr="00FE46FF" w:rsidRDefault="00FE46FF" w:rsidP="00343EBD">
      <w:pPr>
        <w:spacing w:line="240" w:lineRule="auto"/>
        <w:rPr>
          <w:rFonts w:ascii="Calibri" w:hAnsi="Calibri" w:cs="Calibri"/>
          <w:sz w:val="24"/>
          <w:szCs w:val="24"/>
        </w:rPr>
      </w:pPr>
      <w:r w:rsidRPr="00FE46FF">
        <w:rPr>
          <w:rFonts w:ascii="Calibri" w:hAnsi="Calibri" w:cs="Calibri"/>
          <w:sz w:val="24"/>
          <w:szCs w:val="24"/>
        </w:rPr>
        <w:t>Echo System accueille chaque année de nombreuses résidences artistiques, offrant aux artistes un espace professionnel pour développer leurs projets scéniques. Véritables laboratoires de création, ces résidences permettent de renforcer l’ancrage local des œuvres tout en impliquant activement le territoire.</w:t>
      </w:r>
    </w:p>
    <w:p w14:paraId="0BD84AFF" w14:textId="0FBFC668" w:rsidR="00FE46FF" w:rsidRPr="00FE46FF" w:rsidRDefault="00FE46FF" w:rsidP="00343EBD">
      <w:pPr>
        <w:spacing w:line="240" w:lineRule="auto"/>
        <w:rPr>
          <w:rFonts w:ascii="Calibri" w:hAnsi="Calibri" w:cs="Calibri"/>
          <w:sz w:val="24"/>
          <w:szCs w:val="24"/>
        </w:rPr>
      </w:pPr>
      <w:r w:rsidRPr="00FE46FF">
        <w:rPr>
          <w:rFonts w:ascii="Calibri" w:hAnsi="Calibri" w:cs="Calibri"/>
          <w:sz w:val="24"/>
          <w:szCs w:val="24"/>
        </w:rPr>
        <w:t>Certaines sont conçues en lien direct avec des publics : scolaires, musiciens amateurs ou habitants, autour de projets pluridisciplinaires (spectacles, vidéos, émissions de radio, etc.). Déployées sur le temps long, elles favorisent des liens durables avec les participants.</w:t>
      </w:r>
    </w:p>
    <w:p w14:paraId="7157FFC8" w14:textId="7758EC0B" w:rsidR="00A27743" w:rsidRDefault="00FE46FF" w:rsidP="00195022">
      <w:pPr>
        <w:spacing w:line="240" w:lineRule="auto"/>
        <w:rPr>
          <w:rFonts w:ascii="Calibri" w:hAnsi="Calibri" w:cs="Calibri"/>
          <w:sz w:val="24"/>
          <w:szCs w:val="24"/>
        </w:rPr>
      </w:pPr>
      <w:r w:rsidRPr="00FE46FF">
        <w:rPr>
          <w:rFonts w:ascii="Calibri" w:hAnsi="Calibri" w:cs="Calibri"/>
          <w:sz w:val="24"/>
          <w:szCs w:val="24"/>
        </w:rPr>
        <w:t>D’autres résidences sont dédiées au travail scénique. Ouvertes à des artistes locaux, régionaux et nationaux, elles privilégient les groupes de Bourgogne-Franche-Comté, qui représentent plus de la moitié des artistes accueillis. Ces temps de travail soutiennent la professionnalisation des artistes et dynamisent la scène musicale régionale.</w:t>
      </w:r>
    </w:p>
    <w:p w14:paraId="06DF1C29" w14:textId="57FC7FD6" w:rsidR="00A27743" w:rsidRDefault="00FE46FF" w:rsidP="00195022">
      <w:pPr>
        <w:spacing w:line="240" w:lineRule="auto"/>
        <w:rPr>
          <w:rFonts w:ascii="Calibri" w:hAnsi="Calibri" w:cs="Calibri"/>
          <w:sz w:val="24"/>
          <w:szCs w:val="24"/>
        </w:rPr>
      </w:pPr>
      <w:r>
        <w:rPr>
          <w:rFonts w:ascii="Calibri" w:hAnsi="Calibri" w:cs="Calibri"/>
          <w:sz w:val="24"/>
          <w:szCs w:val="24"/>
        </w:rPr>
        <w:t>En</w:t>
      </w:r>
      <w:r w:rsidR="00EA342D" w:rsidRPr="00EA342D">
        <w:rPr>
          <w:rFonts w:ascii="Calibri" w:hAnsi="Calibri" w:cs="Calibri"/>
          <w:sz w:val="24"/>
          <w:szCs w:val="24"/>
        </w:rPr>
        <w:t xml:space="preserve"> 2024, Echo System a accueilli en résidence de travail scénique : </w:t>
      </w:r>
    </w:p>
    <w:tbl>
      <w:tblPr>
        <w:tblStyle w:val="Grilledutableau"/>
        <w:tblW w:w="0" w:type="auto"/>
        <w:tblLook w:val="04A0" w:firstRow="1" w:lastRow="0" w:firstColumn="1" w:lastColumn="0" w:noHBand="0" w:noVBand="1"/>
      </w:tblPr>
      <w:tblGrid>
        <w:gridCol w:w="4106"/>
        <w:gridCol w:w="2126"/>
        <w:gridCol w:w="1843"/>
        <w:gridCol w:w="987"/>
      </w:tblGrid>
      <w:tr w:rsidR="00862D57" w14:paraId="368AFF78" w14:textId="77777777" w:rsidTr="00A27743">
        <w:tc>
          <w:tcPr>
            <w:tcW w:w="4106" w:type="dxa"/>
            <w:tcBorders>
              <w:bottom w:val="double" w:sz="4" w:space="0" w:color="auto"/>
            </w:tcBorders>
            <w:shd w:val="clear" w:color="auto" w:fill="D9D9D9" w:themeFill="background1" w:themeFillShade="D9"/>
            <w:vAlign w:val="center"/>
          </w:tcPr>
          <w:p w14:paraId="1DED87E0" w14:textId="6CA8B1A3" w:rsidR="00862D57" w:rsidRPr="00A27743" w:rsidRDefault="00862D57" w:rsidP="00A27743">
            <w:pPr>
              <w:jc w:val="center"/>
              <w:rPr>
                <w:rFonts w:ascii="Calibri" w:hAnsi="Calibri" w:cs="Calibri"/>
                <w:b/>
                <w:bCs/>
                <w:sz w:val="24"/>
                <w:szCs w:val="24"/>
              </w:rPr>
            </w:pPr>
            <w:r w:rsidRPr="00A27743">
              <w:rPr>
                <w:rFonts w:ascii="Calibri" w:hAnsi="Calibri" w:cs="Calibri"/>
                <w:b/>
                <w:bCs/>
                <w:sz w:val="24"/>
                <w:szCs w:val="24"/>
              </w:rPr>
              <w:t>Projets</w:t>
            </w:r>
          </w:p>
        </w:tc>
        <w:tc>
          <w:tcPr>
            <w:tcW w:w="2126" w:type="dxa"/>
            <w:tcBorders>
              <w:bottom w:val="double" w:sz="4" w:space="0" w:color="auto"/>
            </w:tcBorders>
            <w:shd w:val="clear" w:color="auto" w:fill="D9D9D9" w:themeFill="background1" w:themeFillShade="D9"/>
            <w:vAlign w:val="center"/>
          </w:tcPr>
          <w:p w14:paraId="3C82692D" w14:textId="79182312" w:rsidR="00862D57" w:rsidRPr="00A27743" w:rsidRDefault="00862D57" w:rsidP="00A27743">
            <w:pPr>
              <w:jc w:val="center"/>
              <w:rPr>
                <w:rFonts w:ascii="Calibri" w:hAnsi="Calibri" w:cs="Calibri"/>
                <w:b/>
                <w:bCs/>
                <w:sz w:val="24"/>
                <w:szCs w:val="24"/>
              </w:rPr>
            </w:pPr>
            <w:r w:rsidRPr="00A27743">
              <w:rPr>
                <w:rFonts w:ascii="Calibri" w:hAnsi="Calibri" w:cs="Calibri"/>
                <w:b/>
                <w:bCs/>
                <w:sz w:val="24"/>
                <w:szCs w:val="24"/>
              </w:rPr>
              <w:t>Origine</w:t>
            </w:r>
          </w:p>
        </w:tc>
        <w:tc>
          <w:tcPr>
            <w:tcW w:w="1843" w:type="dxa"/>
            <w:tcBorders>
              <w:bottom w:val="double" w:sz="4" w:space="0" w:color="auto"/>
            </w:tcBorders>
            <w:shd w:val="clear" w:color="auto" w:fill="D9D9D9" w:themeFill="background1" w:themeFillShade="D9"/>
            <w:vAlign w:val="center"/>
          </w:tcPr>
          <w:p w14:paraId="7209C427" w14:textId="42614584" w:rsidR="00862D57" w:rsidRPr="00A27743" w:rsidRDefault="00A27743" w:rsidP="00A27743">
            <w:pPr>
              <w:jc w:val="center"/>
              <w:rPr>
                <w:rFonts w:ascii="Calibri" w:hAnsi="Calibri" w:cs="Calibri"/>
                <w:b/>
                <w:bCs/>
                <w:sz w:val="24"/>
                <w:szCs w:val="24"/>
              </w:rPr>
            </w:pPr>
            <w:r w:rsidRPr="00A27743">
              <w:rPr>
                <w:rFonts w:ascii="Calibri" w:hAnsi="Calibri" w:cs="Calibri"/>
                <w:b/>
                <w:bCs/>
                <w:sz w:val="24"/>
                <w:szCs w:val="24"/>
              </w:rPr>
              <w:t>Esthétiques</w:t>
            </w:r>
          </w:p>
        </w:tc>
        <w:tc>
          <w:tcPr>
            <w:tcW w:w="987" w:type="dxa"/>
            <w:tcBorders>
              <w:bottom w:val="double" w:sz="4" w:space="0" w:color="auto"/>
            </w:tcBorders>
            <w:shd w:val="clear" w:color="auto" w:fill="D9D9D9" w:themeFill="background1" w:themeFillShade="D9"/>
            <w:vAlign w:val="center"/>
          </w:tcPr>
          <w:p w14:paraId="7BB70014" w14:textId="532AF9BD" w:rsidR="00862D57" w:rsidRPr="00A27743" w:rsidRDefault="00862D57" w:rsidP="00A27743">
            <w:pPr>
              <w:jc w:val="center"/>
              <w:rPr>
                <w:rFonts w:ascii="Calibri" w:hAnsi="Calibri" w:cs="Calibri"/>
                <w:b/>
                <w:bCs/>
                <w:sz w:val="24"/>
                <w:szCs w:val="24"/>
              </w:rPr>
            </w:pPr>
            <w:r w:rsidRPr="00A27743">
              <w:rPr>
                <w:rFonts w:ascii="Calibri" w:hAnsi="Calibri" w:cs="Calibri"/>
                <w:b/>
                <w:bCs/>
                <w:sz w:val="24"/>
                <w:szCs w:val="24"/>
              </w:rPr>
              <w:t>Jours de travail</w:t>
            </w:r>
          </w:p>
        </w:tc>
      </w:tr>
      <w:tr w:rsidR="00862D57" w14:paraId="11D76E78" w14:textId="77777777" w:rsidTr="00A27743">
        <w:tc>
          <w:tcPr>
            <w:tcW w:w="4106" w:type="dxa"/>
            <w:tcBorders>
              <w:top w:val="double" w:sz="4" w:space="0" w:color="auto"/>
            </w:tcBorders>
          </w:tcPr>
          <w:p w14:paraId="0D777058" w14:textId="63C9A01B" w:rsidR="00862D57" w:rsidRDefault="00862D57" w:rsidP="00A27743">
            <w:pPr>
              <w:jc w:val="center"/>
              <w:rPr>
                <w:rFonts w:ascii="Calibri" w:hAnsi="Calibri" w:cs="Calibri"/>
                <w:sz w:val="24"/>
                <w:szCs w:val="24"/>
              </w:rPr>
            </w:pPr>
            <w:proofErr w:type="spellStart"/>
            <w:r>
              <w:rPr>
                <w:rFonts w:ascii="Calibri" w:hAnsi="Calibri" w:cs="Calibri"/>
                <w:sz w:val="24"/>
                <w:szCs w:val="24"/>
              </w:rPr>
              <w:t>Choki</w:t>
            </w:r>
            <w:proofErr w:type="spellEnd"/>
          </w:p>
        </w:tc>
        <w:tc>
          <w:tcPr>
            <w:tcW w:w="2126" w:type="dxa"/>
            <w:tcBorders>
              <w:top w:val="double" w:sz="4" w:space="0" w:color="auto"/>
            </w:tcBorders>
          </w:tcPr>
          <w:p w14:paraId="3A1D99F7" w14:textId="4910196E" w:rsidR="00862D57" w:rsidRDefault="00862D57" w:rsidP="00862D57">
            <w:pPr>
              <w:rPr>
                <w:rFonts w:ascii="Calibri" w:hAnsi="Calibri" w:cs="Calibri"/>
                <w:sz w:val="24"/>
                <w:szCs w:val="24"/>
              </w:rPr>
            </w:pPr>
            <w:r>
              <w:rPr>
                <w:rFonts w:ascii="Calibri" w:hAnsi="Calibri" w:cs="Calibri"/>
                <w:sz w:val="24"/>
                <w:szCs w:val="24"/>
              </w:rPr>
              <w:t>Accompagné par le Moulin de Brainans</w:t>
            </w:r>
          </w:p>
        </w:tc>
        <w:tc>
          <w:tcPr>
            <w:tcW w:w="1843" w:type="dxa"/>
            <w:tcBorders>
              <w:top w:val="double" w:sz="4" w:space="0" w:color="auto"/>
            </w:tcBorders>
          </w:tcPr>
          <w:p w14:paraId="1CA862D6" w14:textId="09AC60D7" w:rsidR="00862D57" w:rsidRDefault="00862D57" w:rsidP="00862D57">
            <w:pPr>
              <w:rPr>
                <w:rFonts w:ascii="Calibri" w:hAnsi="Calibri" w:cs="Calibri"/>
                <w:sz w:val="24"/>
                <w:szCs w:val="24"/>
              </w:rPr>
            </w:pPr>
            <w:r>
              <w:rPr>
                <w:rFonts w:ascii="Calibri" w:hAnsi="Calibri" w:cs="Calibri"/>
                <w:sz w:val="24"/>
                <w:szCs w:val="24"/>
              </w:rPr>
              <w:t>Hip-hop</w:t>
            </w:r>
          </w:p>
        </w:tc>
        <w:tc>
          <w:tcPr>
            <w:tcW w:w="987" w:type="dxa"/>
            <w:tcBorders>
              <w:top w:val="double" w:sz="4" w:space="0" w:color="auto"/>
            </w:tcBorders>
          </w:tcPr>
          <w:p w14:paraId="02E477E0" w14:textId="350BBD59" w:rsidR="00862D57" w:rsidRDefault="00862D57" w:rsidP="00A27743">
            <w:pPr>
              <w:jc w:val="center"/>
              <w:rPr>
                <w:rFonts w:ascii="Calibri" w:hAnsi="Calibri" w:cs="Calibri"/>
                <w:sz w:val="24"/>
                <w:szCs w:val="24"/>
              </w:rPr>
            </w:pPr>
            <w:r>
              <w:rPr>
                <w:rFonts w:ascii="Calibri" w:hAnsi="Calibri" w:cs="Calibri"/>
                <w:sz w:val="24"/>
                <w:szCs w:val="24"/>
              </w:rPr>
              <w:t>4</w:t>
            </w:r>
          </w:p>
        </w:tc>
      </w:tr>
      <w:tr w:rsidR="00862D57" w14:paraId="3BC4F5C8" w14:textId="77777777" w:rsidTr="00A27743">
        <w:tc>
          <w:tcPr>
            <w:tcW w:w="4106" w:type="dxa"/>
          </w:tcPr>
          <w:p w14:paraId="10B5BDE0" w14:textId="50DB6633" w:rsidR="00862D57" w:rsidRDefault="00862D57" w:rsidP="00A27743">
            <w:pPr>
              <w:jc w:val="center"/>
              <w:rPr>
                <w:rFonts w:ascii="Calibri" w:hAnsi="Calibri" w:cs="Calibri"/>
                <w:sz w:val="24"/>
                <w:szCs w:val="24"/>
              </w:rPr>
            </w:pPr>
            <w:proofErr w:type="spellStart"/>
            <w:r>
              <w:rPr>
                <w:rFonts w:ascii="Calibri" w:hAnsi="Calibri" w:cs="Calibri"/>
                <w:sz w:val="24"/>
                <w:szCs w:val="24"/>
              </w:rPr>
              <w:t>Cafarnaüm</w:t>
            </w:r>
            <w:proofErr w:type="spellEnd"/>
          </w:p>
        </w:tc>
        <w:tc>
          <w:tcPr>
            <w:tcW w:w="2126" w:type="dxa"/>
          </w:tcPr>
          <w:p w14:paraId="27420169" w14:textId="5CB09740" w:rsidR="00862D57" w:rsidRDefault="00862D57" w:rsidP="00862D57">
            <w:pPr>
              <w:rPr>
                <w:rFonts w:ascii="Calibri" w:hAnsi="Calibri" w:cs="Calibri"/>
                <w:sz w:val="24"/>
                <w:szCs w:val="24"/>
              </w:rPr>
            </w:pPr>
            <w:r>
              <w:rPr>
                <w:rFonts w:ascii="Calibri" w:hAnsi="Calibri" w:cs="Calibri"/>
                <w:sz w:val="24"/>
                <w:szCs w:val="24"/>
              </w:rPr>
              <w:t>BFC</w:t>
            </w:r>
          </w:p>
        </w:tc>
        <w:tc>
          <w:tcPr>
            <w:tcW w:w="1843" w:type="dxa"/>
          </w:tcPr>
          <w:p w14:paraId="2A3CD41D" w14:textId="14C3D3E8" w:rsidR="00862D57" w:rsidRDefault="00862D57" w:rsidP="00862D57">
            <w:pPr>
              <w:rPr>
                <w:rFonts w:ascii="Calibri" w:hAnsi="Calibri" w:cs="Calibri"/>
                <w:sz w:val="24"/>
                <w:szCs w:val="24"/>
              </w:rPr>
            </w:pPr>
            <w:r>
              <w:rPr>
                <w:rFonts w:ascii="Calibri" w:hAnsi="Calibri" w:cs="Calibri"/>
                <w:sz w:val="24"/>
                <w:szCs w:val="24"/>
              </w:rPr>
              <w:t>Chanson</w:t>
            </w:r>
          </w:p>
        </w:tc>
        <w:tc>
          <w:tcPr>
            <w:tcW w:w="987" w:type="dxa"/>
          </w:tcPr>
          <w:p w14:paraId="7AA2347F" w14:textId="37A51BB0" w:rsidR="00862D57" w:rsidRDefault="00862D57" w:rsidP="00A27743">
            <w:pPr>
              <w:jc w:val="center"/>
              <w:rPr>
                <w:rFonts w:ascii="Calibri" w:hAnsi="Calibri" w:cs="Calibri"/>
                <w:sz w:val="24"/>
                <w:szCs w:val="24"/>
              </w:rPr>
            </w:pPr>
            <w:r>
              <w:rPr>
                <w:rFonts w:ascii="Calibri" w:hAnsi="Calibri" w:cs="Calibri"/>
                <w:sz w:val="24"/>
                <w:szCs w:val="24"/>
              </w:rPr>
              <w:t>4</w:t>
            </w:r>
          </w:p>
        </w:tc>
      </w:tr>
      <w:tr w:rsidR="00862D57" w14:paraId="33554B00" w14:textId="77777777" w:rsidTr="00A27743">
        <w:tc>
          <w:tcPr>
            <w:tcW w:w="4106" w:type="dxa"/>
          </w:tcPr>
          <w:p w14:paraId="0E15C710" w14:textId="5759DC90" w:rsidR="00862D57" w:rsidRDefault="00862D57" w:rsidP="00A27743">
            <w:pPr>
              <w:jc w:val="center"/>
              <w:rPr>
                <w:rFonts w:ascii="Calibri" w:hAnsi="Calibri" w:cs="Calibri"/>
                <w:sz w:val="24"/>
                <w:szCs w:val="24"/>
              </w:rPr>
            </w:pPr>
            <w:r>
              <w:rPr>
                <w:rFonts w:ascii="Calibri" w:hAnsi="Calibri" w:cs="Calibri"/>
                <w:sz w:val="24"/>
                <w:szCs w:val="24"/>
              </w:rPr>
              <w:t xml:space="preserve">Valérie </w:t>
            </w:r>
            <w:proofErr w:type="spellStart"/>
            <w:r>
              <w:rPr>
                <w:rFonts w:ascii="Calibri" w:hAnsi="Calibri" w:cs="Calibri"/>
                <w:sz w:val="24"/>
                <w:szCs w:val="24"/>
              </w:rPr>
              <w:t>Ekoumé</w:t>
            </w:r>
            <w:proofErr w:type="spellEnd"/>
          </w:p>
        </w:tc>
        <w:tc>
          <w:tcPr>
            <w:tcW w:w="2126" w:type="dxa"/>
          </w:tcPr>
          <w:p w14:paraId="74825646" w14:textId="7A551BC1" w:rsidR="00862D57" w:rsidRDefault="00862D57" w:rsidP="00862D57">
            <w:pPr>
              <w:rPr>
                <w:rFonts w:ascii="Calibri" w:hAnsi="Calibri" w:cs="Calibri"/>
                <w:sz w:val="24"/>
                <w:szCs w:val="24"/>
              </w:rPr>
            </w:pPr>
            <w:r>
              <w:rPr>
                <w:rFonts w:ascii="Calibri" w:hAnsi="Calibri" w:cs="Calibri"/>
                <w:sz w:val="24"/>
                <w:szCs w:val="24"/>
              </w:rPr>
              <w:t>BFC</w:t>
            </w:r>
          </w:p>
        </w:tc>
        <w:tc>
          <w:tcPr>
            <w:tcW w:w="1843" w:type="dxa"/>
          </w:tcPr>
          <w:p w14:paraId="4734B4BD" w14:textId="7A93CA54" w:rsidR="00862D57" w:rsidRDefault="00862D57" w:rsidP="00862D57">
            <w:pPr>
              <w:rPr>
                <w:rFonts w:ascii="Calibri" w:hAnsi="Calibri" w:cs="Calibri"/>
                <w:sz w:val="24"/>
                <w:szCs w:val="24"/>
              </w:rPr>
            </w:pPr>
            <w:r>
              <w:rPr>
                <w:rFonts w:ascii="Calibri" w:hAnsi="Calibri" w:cs="Calibri"/>
                <w:sz w:val="24"/>
                <w:szCs w:val="24"/>
              </w:rPr>
              <w:t>Afro jazz</w:t>
            </w:r>
          </w:p>
        </w:tc>
        <w:tc>
          <w:tcPr>
            <w:tcW w:w="987" w:type="dxa"/>
          </w:tcPr>
          <w:p w14:paraId="4C06937F" w14:textId="12C5EDC8" w:rsidR="00862D57" w:rsidRDefault="00862D57" w:rsidP="00A27743">
            <w:pPr>
              <w:jc w:val="center"/>
              <w:rPr>
                <w:rFonts w:ascii="Calibri" w:hAnsi="Calibri" w:cs="Calibri"/>
                <w:sz w:val="24"/>
                <w:szCs w:val="24"/>
              </w:rPr>
            </w:pPr>
            <w:r>
              <w:rPr>
                <w:rFonts w:ascii="Calibri" w:hAnsi="Calibri" w:cs="Calibri"/>
                <w:sz w:val="24"/>
                <w:szCs w:val="24"/>
              </w:rPr>
              <w:t>3</w:t>
            </w:r>
          </w:p>
        </w:tc>
      </w:tr>
      <w:tr w:rsidR="00862D57" w14:paraId="3B9D2AED" w14:textId="77777777" w:rsidTr="00A27743">
        <w:tc>
          <w:tcPr>
            <w:tcW w:w="4106" w:type="dxa"/>
          </w:tcPr>
          <w:p w14:paraId="6A2B0D00" w14:textId="65B3F434" w:rsidR="00862D57" w:rsidRDefault="00862D57" w:rsidP="00A27743">
            <w:pPr>
              <w:jc w:val="center"/>
              <w:rPr>
                <w:rFonts w:ascii="Calibri" w:hAnsi="Calibri" w:cs="Calibri"/>
                <w:sz w:val="24"/>
                <w:szCs w:val="24"/>
              </w:rPr>
            </w:pPr>
            <w:r>
              <w:rPr>
                <w:rFonts w:ascii="Calibri" w:hAnsi="Calibri" w:cs="Calibri"/>
                <w:sz w:val="24"/>
                <w:szCs w:val="24"/>
              </w:rPr>
              <w:t xml:space="preserve">Holy </w:t>
            </w:r>
            <w:proofErr w:type="spellStart"/>
            <w:r>
              <w:rPr>
                <w:rFonts w:ascii="Calibri" w:hAnsi="Calibri" w:cs="Calibri"/>
                <w:sz w:val="24"/>
                <w:szCs w:val="24"/>
              </w:rPr>
              <w:t>Fallout</w:t>
            </w:r>
            <w:proofErr w:type="spellEnd"/>
          </w:p>
        </w:tc>
        <w:tc>
          <w:tcPr>
            <w:tcW w:w="2126" w:type="dxa"/>
          </w:tcPr>
          <w:p w14:paraId="109E9637" w14:textId="2BBEF900" w:rsidR="00862D57" w:rsidRDefault="00862D57" w:rsidP="00862D57">
            <w:pPr>
              <w:rPr>
                <w:rFonts w:ascii="Calibri" w:hAnsi="Calibri" w:cs="Calibri"/>
                <w:sz w:val="24"/>
                <w:szCs w:val="24"/>
              </w:rPr>
            </w:pPr>
            <w:r>
              <w:rPr>
                <w:rFonts w:ascii="Calibri" w:hAnsi="Calibri" w:cs="Calibri"/>
                <w:sz w:val="24"/>
                <w:szCs w:val="24"/>
              </w:rPr>
              <w:t>BFC</w:t>
            </w:r>
          </w:p>
        </w:tc>
        <w:tc>
          <w:tcPr>
            <w:tcW w:w="1843" w:type="dxa"/>
          </w:tcPr>
          <w:p w14:paraId="2EF56DF6" w14:textId="6E2D77C6" w:rsidR="00862D57" w:rsidRDefault="00862D57" w:rsidP="00862D57">
            <w:pPr>
              <w:rPr>
                <w:rFonts w:ascii="Calibri" w:hAnsi="Calibri" w:cs="Calibri"/>
                <w:sz w:val="24"/>
                <w:szCs w:val="24"/>
              </w:rPr>
            </w:pPr>
            <w:proofErr w:type="spellStart"/>
            <w:r>
              <w:rPr>
                <w:rFonts w:ascii="Calibri" w:hAnsi="Calibri" w:cs="Calibri"/>
                <w:sz w:val="24"/>
                <w:szCs w:val="24"/>
              </w:rPr>
              <w:t>Metal</w:t>
            </w:r>
            <w:proofErr w:type="spellEnd"/>
          </w:p>
        </w:tc>
        <w:tc>
          <w:tcPr>
            <w:tcW w:w="987" w:type="dxa"/>
          </w:tcPr>
          <w:p w14:paraId="18882FC4" w14:textId="2743BC28" w:rsidR="00862D57" w:rsidRDefault="00862D57" w:rsidP="00A27743">
            <w:pPr>
              <w:jc w:val="center"/>
              <w:rPr>
                <w:rFonts w:ascii="Calibri" w:hAnsi="Calibri" w:cs="Calibri"/>
                <w:sz w:val="24"/>
                <w:szCs w:val="24"/>
              </w:rPr>
            </w:pPr>
            <w:r>
              <w:rPr>
                <w:rFonts w:ascii="Calibri" w:hAnsi="Calibri" w:cs="Calibri"/>
                <w:sz w:val="24"/>
                <w:szCs w:val="24"/>
              </w:rPr>
              <w:t>4</w:t>
            </w:r>
          </w:p>
        </w:tc>
      </w:tr>
      <w:tr w:rsidR="00862D57" w14:paraId="0BBDEA8C" w14:textId="77777777" w:rsidTr="00A27743">
        <w:tc>
          <w:tcPr>
            <w:tcW w:w="4106" w:type="dxa"/>
          </w:tcPr>
          <w:p w14:paraId="17848CD5" w14:textId="0F213058" w:rsidR="00862D57" w:rsidRDefault="00862D57" w:rsidP="00A27743">
            <w:pPr>
              <w:jc w:val="center"/>
              <w:rPr>
                <w:rFonts w:ascii="Calibri" w:hAnsi="Calibri" w:cs="Calibri"/>
                <w:sz w:val="24"/>
                <w:szCs w:val="24"/>
              </w:rPr>
            </w:pPr>
            <w:proofErr w:type="spellStart"/>
            <w:r>
              <w:rPr>
                <w:rFonts w:ascii="Calibri" w:hAnsi="Calibri" w:cs="Calibri"/>
                <w:sz w:val="24"/>
                <w:szCs w:val="24"/>
              </w:rPr>
              <w:t>Matsutake</w:t>
            </w:r>
            <w:proofErr w:type="spellEnd"/>
          </w:p>
        </w:tc>
        <w:tc>
          <w:tcPr>
            <w:tcW w:w="2126" w:type="dxa"/>
          </w:tcPr>
          <w:p w14:paraId="531B8CD6" w14:textId="1BCAA6D1" w:rsidR="00862D57" w:rsidRDefault="00862D57" w:rsidP="00862D57">
            <w:pPr>
              <w:rPr>
                <w:rFonts w:ascii="Calibri" w:hAnsi="Calibri" w:cs="Calibri"/>
                <w:sz w:val="24"/>
                <w:szCs w:val="24"/>
              </w:rPr>
            </w:pPr>
            <w:r>
              <w:rPr>
                <w:rFonts w:ascii="Calibri" w:hAnsi="Calibri" w:cs="Calibri"/>
                <w:sz w:val="24"/>
                <w:szCs w:val="24"/>
              </w:rPr>
              <w:t>BFC</w:t>
            </w:r>
          </w:p>
        </w:tc>
        <w:tc>
          <w:tcPr>
            <w:tcW w:w="1843" w:type="dxa"/>
          </w:tcPr>
          <w:p w14:paraId="62F6D631" w14:textId="6ECD02D2" w:rsidR="00862D57" w:rsidRDefault="00862D57" w:rsidP="00862D57">
            <w:pPr>
              <w:rPr>
                <w:rFonts w:ascii="Calibri" w:hAnsi="Calibri" w:cs="Calibri"/>
                <w:sz w:val="24"/>
                <w:szCs w:val="24"/>
              </w:rPr>
            </w:pPr>
            <w:r>
              <w:rPr>
                <w:rFonts w:ascii="Calibri" w:hAnsi="Calibri" w:cs="Calibri"/>
                <w:sz w:val="24"/>
                <w:szCs w:val="24"/>
              </w:rPr>
              <w:t>Jazz</w:t>
            </w:r>
          </w:p>
        </w:tc>
        <w:tc>
          <w:tcPr>
            <w:tcW w:w="987" w:type="dxa"/>
          </w:tcPr>
          <w:p w14:paraId="3283F795" w14:textId="20E9F446" w:rsidR="00862D57" w:rsidRDefault="00862D57" w:rsidP="00A27743">
            <w:pPr>
              <w:jc w:val="center"/>
              <w:rPr>
                <w:rFonts w:ascii="Calibri" w:hAnsi="Calibri" w:cs="Calibri"/>
                <w:sz w:val="24"/>
                <w:szCs w:val="24"/>
              </w:rPr>
            </w:pPr>
            <w:r>
              <w:rPr>
                <w:rFonts w:ascii="Calibri" w:hAnsi="Calibri" w:cs="Calibri"/>
                <w:sz w:val="24"/>
                <w:szCs w:val="24"/>
              </w:rPr>
              <w:t>4</w:t>
            </w:r>
          </w:p>
        </w:tc>
      </w:tr>
      <w:tr w:rsidR="00862D57" w14:paraId="31E86B7F" w14:textId="77777777" w:rsidTr="00A27743">
        <w:tc>
          <w:tcPr>
            <w:tcW w:w="4106" w:type="dxa"/>
          </w:tcPr>
          <w:p w14:paraId="2D3FC8EE" w14:textId="1C039D37" w:rsidR="00862D57" w:rsidRDefault="00862D57" w:rsidP="00A27743">
            <w:pPr>
              <w:jc w:val="center"/>
              <w:rPr>
                <w:rFonts w:ascii="Calibri" w:hAnsi="Calibri" w:cs="Calibri"/>
                <w:sz w:val="24"/>
                <w:szCs w:val="24"/>
              </w:rPr>
            </w:pPr>
            <w:r>
              <w:rPr>
                <w:rFonts w:ascii="Calibri" w:hAnsi="Calibri" w:cs="Calibri"/>
                <w:sz w:val="24"/>
                <w:szCs w:val="24"/>
              </w:rPr>
              <w:t>Tetra Hydro K</w:t>
            </w:r>
          </w:p>
        </w:tc>
        <w:tc>
          <w:tcPr>
            <w:tcW w:w="2126" w:type="dxa"/>
          </w:tcPr>
          <w:p w14:paraId="030C1BD2" w14:textId="2285D728" w:rsidR="00862D57" w:rsidRDefault="00862D57" w:rsidP="00862D57">
            <w:pPr>
              <w:rPr>
                <w:rFonts w:ascii="Calibri" w:hAnsi="Calibri" w:cs="Calibri"/>
                <w:sz w:val="24"/>
                <w:szCs w:val="24"/>
              </w:rPr>
            </w:pPr>
            <w:r>
              <w:rPr>
                <w:rFonts w:ascii="Calibri" w:hAnsi="Calibri" w:cs="Calibri"/>
                <w:sz w:val="24"/>
                <w:szCs w:val="24"/>
              </w:rPr>
              <w:t>BFC</w:t>
            </w:r>
          </w:p>
        </w:tc>
        <w:tc>
          <w:tcPr>
            <w:tcW w:w="1843" w:type="dxa"/>
          </w:tcPr>
          <w:p w14:paraId="0293F41A" w14:textId="01B46792" w:rsidR="00862D57" w:rsidRDefault="00862D57" w:rsidP="00862D57">
            <w:pPr>
              <w:rPr>
                <w:rFonts w:ascii="Calibri" w:hAnsi="Calibri" w:cs="Calibri"/>
                <w:sz w:val="24"/>
                <w:szCs w:val="24"/>
              </w:rPr>
            </w:pPr>
            <w:r>
              <w:rPr>
                <w:rFonts w:ascii="Calibri" w:hAnsi="Calibri" w:cs="Calibri"/>
                <w:sz w:val="24"/>
                <w:szCs w:val="24"/>
              </w:rPr>
              <w:t>Dub Electro</w:t>
            </w:r>
          </w:p>
        </w:tc>
        <w:tc>
          <w:tcPr>
            <w:tcW w:w="987" w:type="dxa"/>
          </w:tcPr>
          <w:p w14:paraId="01082E64" w14:textId="00F60450" w:rsidR="00862D57" w:rsidRDefault="00862D57" w:rsidP="00A27743">
            <w:pPr>
              <w:jc w:val="center"/>
              <w:rPr>
                <w:rFonts w:ascii="Calibri" w:hAnsi="Calibri" w:cs="Calibri"/>
                <w:sz w:val="24"/>
                <w:szCs w:val="24"/>
              </w:rPr>
            </w:pPr>
            <w:r>
              <w:rPr>
                <w:rFonts w:ascii="Calibri" w:hAnsi="Calibri" w:cs="Calibri"/>
                <w:sz w:val="24"/>
                <w:szCs w:val="24"/>
              </w:rPr>
              <w:t>5</w:t>
            </w:r>
          </w:p>
        </w:tc>
      </w:tr>
      <w:tr w:rsidR="00862D57" w14:paraId="4B015BFD" w14:textId="77777777" w:rsidTr="00A27743">
        <w:tc>
          <w:tcPr>
            <w:tcW w:w="4106" w:type="dxa"/>
          </w:tcPr>
          <w:p w14:paraId="0895D190" w14:textId="3BDEA470" w:rsidR="00862D57" w:rsidRDefault="00862D57" w:rsidP="00A27743">
            <w:pPr>
              <w:jc w:val="center"/>
              <w:rPr>
                <w:rFonts w:ascii="Calibri" w:hAnsi="Calibri" w:cs="Calibri"/>
                <w:sz w:val="24"/>
                <w:szCs w:val="24"/>
              </w:rPr>
            </w:pPr>
            <w:r>
              <w:rPr>
                <w:rFonts w:ascii="Calibri" w:hAnsi="Calibri" w:cs="Calibri"/>
                <w:sz w:val="24"/>
                <w:szCs w:val="24"/>
              </w:rPr>
              <w:t>Marsha V</w:t>
            </w:r>
          </w:p>
        </w:tc>
        <w:tc>
          <w:tcPr>
            <w:tcW w:w="2126" w:type="dxa"/>
          </w:tcPr>
          <w:p w14:paraId="769549B1" w14:textId="106B6ABD" w:rsidR="00862D57" w:rsidRDefault="00862D57" w:rsidP="00862D57">
            <w:pPr>
              <w:rPr>
                <w:rFonts w:ascii="Calibri" w:hAnsi="Calibri" w:cs="Calibri"/>
                <w:sz w:val="24"/>
                <w:szCs w:val="24"/>
              </w:rPr>
            </w:pPr>
            <w:r>
              <w:rPr>
                <w:rFonts w:ascii="Calibri" w:hAnsi="Calibri" w:cs="Calibri"/>
                <w:sz w:val="24"/>
                <w:szCs w:val="24"/>
              </w:rPr>
              <w:t>BFC</w:t>
            </w:r>
          </w:p>
        </w:tc>
        <w:tc>
          <w:tcPr>
            <w:tcW w:w="1843" w:type="dxa"/>
          </w:tcPr>
          <w:p w14:paraId="5838F6F9" w14:textId="2AF76676" w:rsidR="00862D57" w:rsidRDefault="00862D57" w:rsidP="00862D57">
            <w:pPr>
              <w:rPr>
                <w:rFonts w:ascii="Calibri" w:hAnsi="Calibri" w:cs="Calibri"/>
                <w:sz w:val="24"/>
                <w:szCs w:val="24"/>
              </w:rPr>
            </w:pPr>
            <w:r>
              <w:rPr>
                <w:rFonts w:ascii="Calibri" w:hAnsi="Calibri" w:cs="Calibri"/>
                <w:sz w:val="24"/>
                <w:szCs w:val="24"/>
              </w:rPr>
              <w:t>Rock</w:t>
            </w:r>
          </w:p>
        </w:tc>
        <w:tc>
          <w:tcPr>
            <w:tcW w:w="987" w:type="dxa"/>
          </w:tcPr>
          <w:p w14:paraId="1C67890C" w14:textId="70228505" w:rsidR="00862D57" w:rsidRDefault="00862D57" w:rsidP="00A27743">
            <w:pPr>
              <w:jc w:val="center"/>
              <w:rPr>
                <w:rFonts w:ascii="Calibri" w:hAnsi="Calibri" w:cs="Calibri"/>
                <w:sz w:val="24"/>
                <w:szCs w:val="24"/>
              </w:rPr>
            </w:pPr>
            <w:r>
              <w:rPr>
                <w:rFonts w:ascii="Calibri" w:hAnsi="Calibri" w:cs="Calibri"/>
                <w:sz w:val="24"/>
                <w:szCs w:val="24"/>
              </w:rPr>
              <w:t>3</w:t>
            </w:r>
          </w:p>
        </w:tc>
      </w:tr>
      <w:tr w:rsidR="00862D57" w14:paraId="15E82047" w14:textId="77777777" w:rsidTr="00A27743">
        <w:tc>
          <w:tcPr>
            <w:tcW w:w="4106" w:type="dxa"/>
          </w:tcPr>
          <w:p w14:paraId="3EF89936" w14:textId="0CF9CCAE" w:rsidR="00862D57" w:rsidRDefault="00862D57" w:rsidP="00A27743">
            <w:pPr>
              <w:jc w:val="center"/>
              <w:rPr>
                <w:rFonts w:ascii="Calibri" w:hAnsi="Calibri" w:cs="Calibri"/>
                <w:sz w:val="24"/>
                <w:szCs w:val="24"/>
              </w:rPr>
            </w:pPr>
            <w:proofErr w:type="spellStart"/>
            <w:r>
              <w:rPr>
                <w:rFonts w:ascii="Calibri" w:hAnsi="Calibri" w:cs="Calibri"/>
                <w:sz w:val="24"/>
                <w:szCs w:val="24"/>
              </w:rPr>
              <w:t>Mamadjo</w:t>
            </w:r>
            <w:proofErr w:type="spellEnd"/>
          </w:p>
        </w:tc>
        <w:tc>
          <w:tcPr>
            <w:tcW w:w="2126" w:type="dxa"/>
          </w:tcPr>
          <w:p w14:paraId="621A90F2" w14:textId="0DAC8E5C" w:rsidR="00862D57" w:rsidRDefault="00862D57" w:rsidP="00862D57">
            <w:pPr>
              <w:rPr>
                <w:rFonts w:ascii="Calibri" w:hAnsi="Calibri" w:cs="Calibri"/>
                <w:sz w:val="24"/>
                <w:szCs w:val="24"/>
              </w:rPr>
            </w:pPr>
            <w:r>
              <w:rPr>
                <w:rFonts w:ascii="Calibri" w:hAnsi="Calibri" w:cs="Calibri"/>
                <w:sz w:val="24"/>
                <w:szCs w:val="24"/>
              </w:rPr>
              <w:t>BFC</w:t>
            </w:r>
          </w:p>
        </w:tc>
        <w:tc>
          <w:tcPr>
            <w:tcW w:w="1843" w:type="dxa"/>
          </w:tcPr>
          <w:p w14:paraId="30377612" w14:textId="65BC1655" w:rsidR="00862D57" w:rsidRDefault="00862D57" w:rsidP="00862D57">
            <w:pPr>
              <w:rPr>
                <w:rFonts w:ascii="Calibri" w:hAnsi="Calibri" w:cs="Calibri"/>
                <w:sz w:val="24"/>
                <w:szCs w:val="24"/>
              </w:rPr>
            </w:pPr>
            <w:r>
              <w:rPr>
                <w:rFonts w:ascii="Calibri" w:hAnsi="Calibri" w:cs="Calibri"/>
                <w:sz w:val="24"/>
                <w:szCs w:val="24"/>
              </w:rPr>
              <w:t>Rock</w:t>
            </w:r>
          </w:p>
        </w:tc>
        <w:tc>
          <w:tcPr>
            <w:tcW w:w="987" w:type="dxa"/>
          </w:tcPr>
          <w:p w14:paraId="5AB9686E" w14:textId="7BB1A07A" w:rsidR="00862D57" w:rsidRDefault="00862D57" w:rsidP="00A27743">
            <w:pPr>
              <w:jc w:val="center"/>
              <w:rPr>
                <w:rFonts w:ascii="Calibri" w:hAnsi="Calibri" w:cs="Calibri"/>
                <w:sz w:val="24"/>
                <w:szCs w:val="24"/>
              </w:rPr>
            </w:pPr>
            <w:r>
              <w:rPr>
                <w:rFonts w:ascii="Calibri" w:hAnsi="Calibri" w:cs="Calibri"/>
                <w:sz w:val="24"/>
                <w:szCs w:val="24"/>
              </w:rPr>
              <w:t>6</w:t>
            </w:r>
          </w:p>
        </w:tc>
      </w:tr>
      <w:tr w:rsidR="00862D57" w14:paraId="180AF577" w14:textId="77777777" w:rsidTr="00A27743">
        <w:tc>
          <w:tcPr>
            <w:tcW w:w="4106" w:type="dxa"/>
          </w:tcPr>
          <w:p w14:paraId="3EA6B7B4" w14:textId="010D1BDE" w:rsidR="00862D57" w:rsidRDefault="00862D57" w:rsidP="00A27743">
            <w:pPr>
              <w:jc w:val="center"/>
              <w:rPr>
                <w:rFonts w:ascii="Calibri" w:hAnsi="Calibri" w:cs="Calibri"/>
                <w:sz w:val="24"/>
                <w:szCs w:val="24"/>
              </w:rPr>
            </w:pPr>
            <w:proofErr w:type="spellStart"/>
            <w:r>
              <w:rPr>
                <w:rFonts w:ascii="Calibri" w:hAnsi="Calibri" w:cs="Calibri"/>
                <w:sz w:val="24"/>
                <w:szCs w:val="24"/>
              </w:rPr>
              <w:t>Flaur</w:t>
            </w:r>
            <w:proofErr w:type="spellEnd"/>
          </w:p>
        </w:tc>
        <w:tc>
          <w:tcPr>
            <w:tcW w:w="2126" w:type="dxa"/>
          </w:tcPr>
          <w:p w14:paraId="1CE2465D" w14:textId="771D012C" w:rsidR="00862D57" w:rsidRDefault="00862D57" w:rsidP="00862D57">
            <w:pPr>
              <w:rPr>
                <w:rFonts w:ascii="Calibri" w:hAnsi="Calibri" w:cs="Calibri"/>
                <w:sz w:val="24"/>
                <w:szCs w:val="24"/>
              </w:rPr>
            </w:pPr>
            <w:r>
              <w:rPr>
                <w:rFonts w:ascii="Calibri" w:hAnsi="Calibri" w:cs="Calibri"/>
                <w:sz w:val="24"/>
                <w:szCs w:val="24"/>
              </w:rPr>
              <w:t>BFC</w:t>
            </w:r>
          </w:p>
        </w:tc>
        <w:tc>
          <w:tcPr>
            <w:tcW w:w="1843" w:type="dxa"/>
          </w:tcPr>
          <w:p w14:paraId="2FB22CB0" w14:textId="4B2CC778" w:rsidR="00862D57" w:rsidRDefault="00862D57" w:rsidP="00862D57">
            <w:pPr>
              <w:rPr>
                <w:rFonts w:ascii="Calibri" w:hAnsi="Calibri" w:cs="Calibri"/>
                <w:sz w:val="24"/>
                <w:szCs w:val="24"/>
              </w:rPr>
            </w:pPr>
            <w:r>
              <w:rPr>
                <w:rFonts w:ascii="Calibri" w:hAnsi="Calibri" w:cs="Calibri"/>
                <w:sz w:val="24"/>
                <w:szCs w:val="24"/>
              </w:rPr>
              <w:t>Pop</w:t>
            </w:r>
          </w:p>
        </w:tc>
        <w:tc>
          <w:tcPr>
            <w:tcW w:w="987" w:type="dxa"/>
          </w:tcPr>
          <w:p w14:paraId="616919AD" w14:textId="0FED3677" w:rsidR="00862D57" w:rsidRDefault="00862D57" w:rsidP="00A27743">
            <w:pPr>
              <w:jc w:val="center"/>
              <w:rPr>
                <w:rFonts w:ascii="Calibri" w:hAnsi="Calibri" w:cs="Calibri"/>
                <w:sz w:val="24"/>
                <w:szCs w:val="24"/>
              </w:rPr>
            </w:pPr>
            <w:r>
              <w:rPr>
                <w:rFonts w:ascii="Calibri" w:hAnsi="Calibri" w:cs="Calibri"/>
                <w:sz w:val="24"/>
                <w:szCs w:val="24"/>
              </w:rPr>
              <w:t>4</w:t>
            </w:r>
          </w:p>
        </w:tc>
      </w:tr>
      <w:tr w:rsidR="00862D57" w14:paraId="6CDB9D4E" w14:textId="77777777" w:rsidTr="00A27743">
        <w:tc>
          <w:tcPr>
            <w:tcW w:w="4106" w:type="dxa"/>
          </w:tcPr>
          <w:p w14:paraId="520EE8A6" w14:textId="37D0BACC" w:rsidR="00862D57" w:rsidRDefault="00862D57" w:rsidP="00A27743">
            <w:pPr>
              <w:jc w:val="center"/>
              <w:rPr>
                <w:rFonts w:ascii="Calibri" w:hAnsi="Calibri" w:cs="Calibri"/>
                <w:sz w:val="24"/>
                <w:szCs w:val="24"/>
              </w:rPr>
            </w:pPr>
            <w:r>
              <w:rPr>
                <w:rFonts w:ascii="Calibri" w:hAnsi="Calibri" w:cs="Calibri"/>
                <w:sz w:val="24"/>
                <w:szCs w:val="24"/>
              </w:rPr>
              <w:t>Tarzan</w:t>
            </w:r>
          </w:p>
        </w:tc>
        <w:tc>
          <w:tcPr>
            <w:tcW w:w="2126" w:type="dxa"/>
          </w:tcPr>
          <w:p w14:paraId="210001C5" w14:textId="01C4B3AD" w:rsidR="00862D57" w:rsidRDefault="00862D57" w:rsidP="00862D57">
            <w:pPr>
              <w:rPr>
                <w:rFonts w:ascii="Calibri" w:hAnsi="Calibri" w:cs="Calibri"/>
                <w:sz w:val="24"/>
                <w:szCs w:val="24"/>
              </w:rPr>
            </w:pPr>
            <w:r>
              <w:rPr>
                <w:rFonts w:ascii="Calibri" w:hAnsi="Calibri" w:cs="Calibri"/>
                <w:sz w:val="24"/>
                <w:szCs w:val="24"/>
              </w:rPr>
              <w:t>BFC</w:t>
            </w:r>
          </w:p>
        </w:tc>
        <w:tc>
          <w:tcPr>
            <w:tcW w:w="1843" w:type="dxa"/>
          </w:tcPr>
          <w:p w14:paraId="1850B7C3" w14:textId="4DC35220" w:rsidR="00862D57" w:rsidRDefault="00862D57" w:rsidP="00862D57">
            <w:pPr>
              <w:rPr>
                <w:rFonts w:ascii="Calibri" w:hAnsi="Calibri" w:cs="Calibri"/>
                <w:sz w:val="24"/>
                <w:szCs w:val="24"/>
              </w:rPr>
            </w:pPr>
            <w:r>
              <w:rPr>
                <w:rFonts w:ascii="Calibri" w:hAnsi="Calibri" w:cs="Calibri"/>
                <w:sz w:val="24"/>
                <w:szCs w:val="24"/>
              </w:rPr>
              <w:t>Electro</w:t>
            </w:r>
          </w:p>
        </w:tc>
        <w:tc>
          <w:tcPr>
            <w:tcW w:w="987" w:type="dxa"/>
          </w:tcPr>
          <w:p w14:paraId="6BA67B78" w14:textId="59327AC7" w:rsidR="00862D57" w:rsidRDefault="00862D57" w:rsidP="00A27743">
            <w:pPr>
              <w:jc w:val="center"/>
              <w:rPr>
                <w:rFonts w:ascii="Calibri" w:hAnsi="Calibri" w:cs="Calibri"/>
                <w:sz w:val="24"/>
                <w:szCs w:val="24"/>
              </w:rPr>
            </w:pPr>
            <w:r>
              <w:rPr>
                <w:rFonts w:ascii="Calibri" w:hAnsi="Calibri" w:cs="Calibri"/>
                <w:sz w:val="24"/>
                <w:szCs w:val="24"/>
              </w:rPr>
              <w:t>3</w:t>
            </w:r>
          </w:p>
        </w:tc>
      </w:tr>
      <w:tr w:rsidR="00862D57" w14:paraId="39B51153" w14:textId="77777777" w:rsidTr="00A27743">
        <w:tc>
          <w:tcPr>
            <w:tcW w:w="4106" w:type="dxa"/>
          </w:tcPr>
          <w:p w14:paraId="7AD50046" w14:textId="7F6DF4D4" w:rsidR="00862D57" w:rsidRDefault="00862D57" w:rsidP="00A27743">
            <w:pPr>
              <w:jc w:val="center"/>
              <w:rPr>
                <w:rFonts w:ascii="Calibri" w:hAnsi="Calibri" w:cs="Calibri"/>
                <w:sz w:val="24"/>
                <w:szCs w:val="24"/>
              </w:rPr>
            </w:pPr>
            <w:r>
              <w:rPr>
                <w:rFonts w:ascii="Calibri" w:hAnsi="Calibri" w:cs="Calibri"/>
                <w:sz w:val="24"/>
                <w:szCs w:val="24"/>
              </w:rPr>
              <w:t>Les Fils du Facteur</w:t>
            </w:r>
          </w:p>
        </w:tc>
        <w:tc>
          <w:tcPr>
            <w:tcW w:w="2126" w:type="dxa"/>
          </w:tcPr>
          <w:p w14:paraId="587874A4" w14:textId="5E050030" w:rsidR="00862D57" w:rsidRDefault="00862D57" w:rsidP="00862D57">
            <w:pPr>
              <w:rPr>
                <w:rFonts w:ascii="Calibri" w:hAnsi="Calibri" w:cs="Calibri"/>
                <w:sz w:val="24"/>
                <w:szCs w:val="24"/>
              </w:rPr>
            </w:pPr>
            <w:r>
              <w:rPr>
                <w:rFonts w:ascii="Calibri" w:hAnsi="Calibri" w:cs="Calibri"/>
                <w:sz w:val="24"/>
                <w:szCs w:val="24"/>
              </w:rPr>
              <w:t>Suisse</w:t>
            </w:r>
          </w:p>
        </w:tc>
        <w:tc>
          <w:tcPr>
            <w:tcW w:w="1843" w:type="dxa"/>
          </w:tcPr>
          <w:p w14:paraId="201F911F" w14:textId="34F530EE" w:rsidR="00862D57" w:rsidRDefault="00862D57" w:rsidP="00862D57">
            <w:pPr>
              <w:rPr>
                <w:rFonts w:ascii="Calibri" w:hAnsi="Calibri" w:cs="Calibri"/>
                <w:sz w:val="24"/>
                <w:szCs w:val="24"/>
              </w:rPr>
            </w:pPr>
            <w:r>
              <w:rPr>
                <w:rFonts w:ascii="Calibri" w:hAnsi="Calibri" w:cs="Calibri"/>
                <w:sz w:val="24"/>
                <w:szCs w:val="24"/>
              </w:rPr>
              <w:t>Chanson</w:t>
            </w:r>
          </w:p>
        </w:tc>
        <w:tc>
          <w:tcPr>
            <w:tcW w:w="987" w:type="dxa"/>
          </w:tcPr>
          <w:p w14:paraId="760F080F" w14:textId="3D62E038" w:rsidR="00862D57" w:rsidRDefault="00862D57" w:rsidP="00A27743">
            <w:pPr>
              <w:jc w:val="center"/>
              <w:rPr>
                <w:rFonts w:ascii="Calibri" w:hAnsi="Calibri" w:cs="Calibri"/>
                <w:sz w:val="24"/>
                <w:szCs w:val="24"/>
              </w:rPr>
            </w:pPr>
            <w:r>
              <w:rPr>
                <w:rFonts w:ascii="Calibri" w:hAnsi="Calibri" w:cs="Calibri"/>
                <w:sz w:val="24"/>
                <w:szCs w:val="24"/>
              </w:rPr>
              <w:t>4</w:t>
            </w:r>
          </w:p>
        </w:tc>
      </w:tr>
      <w:tr w:rsidR="00862D57" w14:paraId="660BB958" w14:textId="77777777" w:rsidTr="00A27743">
        <w:tc>
          <w:tcPr>
            <w:tcW w:w="4106" w:type="dxa"/>
          </w:tcPr>
          <w:p w14:paraId="6D4943DB" w14:textId="062745AD" w:rsidR="00862D57" w:rsidRDefault="00862D57" w:rsidP="00A27743">
            <w:pPr>
              <w:jc w:val="center"/>
              <w:rPr>
                <w:rFonts w:ascii="Calibri" w:hAnsi="Calibri" w:cs="Calibri"/>
                <w:sz w:val="24"/>
                <w:szCs w:val="24"/>
              </w:rPr>
            </w:pPr>
            <w:r>
              <w:rPr>
                <w:rFonts w:ascii="Calibri" w:hAnsi="Calibri" w:cs="Calibri"/>
                <w:sz w:val="24"/>
                <w:szCs w:val="24"/>
              </w:rPr>
              <w:t>EKLA</w:t>
            </w:r>
          </w:p>
        </w:tc>
        <w:tc>
          <w:tcPr>
            <w:tcW w:w="2126" w:type="dxa"/>
          </w:tcPr>
          <w:p w14:paraId="2EBD2C6F" w14:textId="47EBCF08" w:rsidR="00862D57" w:rsidRDefault="00862D57" w:rsidP="00862D57">
            <w:pPr>
              <w:rPr>
                <w:rFonts w:ascii="Calibri" w:hAnsi="Calibri" w:cs="Calibri"/>
                <w:sz w:val="24"/>
                <w:szCs w:val="24"/>
              </w:rPr>
            </w:pPr>
            <w:r>
              <w:rPr>
                <w:rFonts w:ascii="Calibri" w:hAnsi="Calibri" w:cs="Calibri"/>
                <w:sz w:val="24"/>
                <w:szCs w:val="24"/>
              </w:rPr>
              <w:t>Oise</w:t>
            </w:r>
          </w:p>
        </w:tc>
        <w:tc>
          <w:tcPr>
            <w:tcW w:w="1843" w:type="dxa"/>
          </w:tcPr>
          <w:p w14:paraId="2A5E6C2D" w14:textId="6BEDB48E" w:rsidR="00862D57" w:rsidRDefault="00862D57" w:rsidP="00862D57">
            <w:pPr>
              <w:rPr>
                <w:rFonts w:ascii="Calibri" w:hAnsi="Calibri" w:cs="Calibri"/>
                <w:sz w:val="24"/>
                <w:szCs w:val="24"/>
              </w:rPr>
            </w:pPr>
            <w:r>
              <w:rPr>
                <w:rFonts w:ascii="Calibri" w:hAnsi="Calibri" w:cs="Calibri"/>
                <w:sz w:val="24"/>
                <w:szCs w:val="24"/>
              </w:rPr>
              <w:t>Jeune Public</w:t>
            </w:r>
          </w:p>
        </w:tc>
        <w:tc>
          <w:tcPr>
            <w:tcW w:w="987" w:type="dxa"/>
          </w:tcPr>
          <w:p w14:paraId="0368C9A0" w14:textId="19348C8C" w:rsidR="00862D57" w:rsidRDefault="00862D57" w:rsidP="00A27743">
            <w:pPr>
              <w:jc w:val="center"/>
              <w:rPr>
                <w:rFonts w:ascii="Calibri" w:hAnsi="Calibri" w:cs="Calibri"/>
                <w:sz w:val="24"/>
                <w:szCs w:val="24"/>
              </w:rPr>
            </w:pPr>
            <w:r>
              <w:rPr>
                <w:rFonts w:ascii="Calibri" w:hAnsi="Calibri" w:cs="Calibri"/>
                <w:sz w:val="24"/>
                <w:szCs w:val="24"/>
              </w:rPr>
              <w:t>3</w:t>
            </w:r>
          </w:p>
        </w:tc>
      </w:tr>
      <w:tr w:rsidR="00862D57" w14:paraId="745B7CAE" w14:textId="77777777" w:rsidTr="00A27743">
        <w:tc>
          <w:tcPr>
            <w:tcW w:w="4106" w:type="dxa"/>
          </w:tcPr>
          <w:p w14:paraId="4E3F550B" w14:textId="1E8C58B3" w:rsidR="00862D57" w:rsidRDefault="00862D57" w:rsidP="00A27743">
            <w:pPr>
              <w:jc w:val="center"/>
              <w:rPr>
                <w:rFonts w:ascii="Calibri" w:hAnsi="Calibri" w:cs="Calibri"/>
                <w:sz w:val="24"/>
                <w:szCs w:val="24"/>
              </w:rPr>
            </w:pPr>
            <w:proofErr w:type="spellStart"/>
            <w:r>
              <w:rPr>
                <w:rFonts w:ascii="Calibri" w:hAnsi="Calibri" w:cs="Calibri"/>
                <w:sz w:val="24"/>
                <w:szCs w:val="24"/>
              </w:rPr>
              <w:t>Gwizdek</w:t>
            </w:r>
            <w:proofErr w:type="spellEnd"/>
          </w:p>
        </w:tc>
        <w:tc>
          <w:tcPr>
            <w:tcW w:w="2126" w:type="dxa"/>
          </w:tcPr>
          <w:p w14:paraId="6EAE7763" w14:textId="1E4121FF" w:rsidR="00862D57" w:rsidRDefault="00862D57" w:rsidP="00862D57">
            <w:pPr>
              <w:rPr>
                <w:rFonts w:ascii="Calibri" w:hAnsi="Calibri" w:cs="Calibri"/>
                <w:sz w:val="24"/>
                <w:szCs w:val="24"/>
              </w:rPr>
            </w:pPr>
            <w:r>
              <w:rPr>
                <w:rFonts w:ascii="Calibri" w:hAnsi="Calibri" w:cs="Calibri"/>
                <w:sz w:val="24"/>
                <w:szCs w:val="24"/>
              </w:rPr>
              <w:t>Grenoble</w:t>
            </w:r>
          </w:p>
        </w:tc>
        <w:tc>
          <w:tcPr>
            <w:tcW w:w="1843" w:type="dxa"/>
          </w:tcPr>
          <w:p w14:paraId="3626FC7D" w14:textId="0A2331AB" w:rsidR="00862D57" w:rsidRDefault="00862D57" w:rsidP="00862D57">
            <w:pPr>
              <w:rPr>
                <w:rFonts w:ascii="Calibri" w:hAnsi="Calibri" w:cs="Calibri"/>
                <w:sz w:val="24"/>
                <w:szCs w:val="24"/>
              </w:rPr>
            </w:pPr>
            <w:r>
              <w:rPr>
                <w:rFonts w:ascii="Calibri" w:hAnsi="Calibri" w:cs="Calibri"/>
                <w:sz w:val="24"/>
                <w:szCs w:val="24"/>
              </w:rPr>
              <w:t>Chanson</w:t>
            </w:r>
          </w:p>
        </w:tc>
        <w:tc>
          <w:tcPr>
            <w:tcW w:w="987" w:type="dxa"/>
          </w:tcPr>
          <w:p w14:paraId="10B11411" w14:textId="03351510" w:rsidR="00862D57" w:rsidRDefault="00862D57" w:rsidP="00A27743">
            <w:pPr>
              <w:jc w:val="center"/>
              <w:rPr>
                <w:rFonts w:ascii="Calibri" w:hAnsi="Calibri" w:cs="Calibri"/>
                <w:sz w:val="24"/>
                <w:szCs w:val="24"/>
              </w:rPr>
            </w:pPr>
            <w:r>
              <w:rPr>
                <w:rFonts w:ascii="Calibri" w:hAnsi="Calibri" w:cs="Calibri"/>
                <w:sz w:val="24"/>
                <w:szCs w:val="24"/>
              </w:rPr>
              <w:t>5</w:t>
            </w:r>
          </w:p>
        </w:tc>
      </w:tr>
      <w:tr w:rsidR="00862D57" w14:paraId="28B0EA16" w14:textId="77777777" w:rsidTr="00A27743">
        <w:tc>
          <w:tcPr>
            <w:tcW w:w="4106" w:type="dxa"/>
          </w:tcPr>
          <w:p w14:paraId="51B1E667" w14:textId="11217E4C" w:rsidR="00862D57" w:rsidRDefault="00862D57" w:rsidP="00A27743">
            <w:pPr>
              <w:jc w:val="center"/>
              <w:rPr>
                <w:rFonts w:ascii="Calibri" w:hAnsi="Calibri" w:cs="Calibri"/>
                <w:sz w:val="24"/>
                <w:szCs w:val="24"/>
              </w:rPr>
            </w:pPr>
            <w:r>
              <w:rPr>
                <w:rFonts w:ascii="Calibri" w:hAnsi="Calibri" w:cs="Calibri"/>
                <w:sz w:val="24"/>
                <w:szCs w:val="24"/>
              </w:rPr>
              <w:t xml:space="preserve">Mathis </w:t>
            </w:r>
            <w:proofErr w:type="spellStart"/>
            <w:r>
              <w:rPr>
                <w:rFonts w:ascii="Calibri" w:hAnsi="Calibri" w:cs="Calibri"/>
                <w:sz w:val="24"/>
                <w:szCs w:val="24"/>
              </w:rPr>
              <w:t>Akengin</w:t>
            </w:r>
            <w:proofErr w:type="spellEnd"/>
          </w:p>
        </w:tc>
        <w:tc>
          <w:tcPr>
            <w:tcW w:w="2126" w:type="dxa"/>
          </w:tcPr>
          <w:p w14:paraId="30E0ECC3" w14:textId="6601A437" w:rsidR="00862D57" w:rsidRDefault="00862D57" w:rsidP="00862D57">
            <w:pPr>
              <w:rPr>
                <w:rFonts w:ascii="Calibri" w:hAnsi="Calibri" w:cs="Calibri"/>
                <w:sz w:val="24"/>
                <w:szCs w:val="24"/>
              </w:rPr>
            </w:pPr>
            <w:r>
              <w:rPr>
                <w:rFonts w:ascii="Calibri" w:hAnsi="Calibri" w:cs="Calibri"/>
                <w:sz w:val="24"/>
                <w:szCs w:val="24"/>
              </w:rPr>
              <w:t>BFC</w:t>
            </w:r>
          </w:p>
        </w:tc>
        <w:tc>
          <w:tcPr>
            <w:tcW w:w="1843" w:type="dxa"/>
          </w:tcPr>
          <w:p w14:paraId="3FE7CB88" w14:textId="1437A7DE" w:rsidR="00862D57" w:rsidRDefault="00862D57" w:rsidP="00862D57">
            <w:pPr>
              <w:rPr>
                <w:rFonts w:ascii="Calibri" w:hAnsi="Calibri" w:cs="Calibri"/>
                <w:sz w:val="24"/>
                <w:szCs w:val="24"/>
              </w:rPr>
            </w:pPr>
            <w:r>
              <w:rPr>
                <w:rFonts w:ascii="Calibri" w:hAnsi="Calibri" w:cs="Calibri"/>
                <w:sz w:val="24"/>
                <w:szCs w:val="24"/>
              </w:rPr>
              <w:t xml:space="preserve">Pop </w:t>
            </w:r>
            <w:proofErr w:type="spellStart"/>
            <w:r>
              <w:rPr>
                <w:rFonts w:ascii="Calibri" w:hAnsi="Calibri" w:cs="Calibri"/>
                <w:sz w:val="24"/>
                <w:szCs w:val="24"/>
              </w:rPr>
              <w:t>Neo</w:t>
            </w:r>
            <w:proofErr w:type="spellEnd"/>
            <w:r>
              <w:rPr>
                <w:rFonts w:ascii="Calibri" w:hAnsi="Calibri" w:cs="Calibri"/>
                <w:sz w:val="24"/>
                <w:szCs w:val="24"/>
              </w:rPr>
              <w:t>-Jazz</w:t>
            </w:r>
          </w:p>
        </w:tc>
        <w:tc>
          <w:tcPr>
            <w:tcW w:w="987" w:type="dxa"/>
          </w:tcPr>
          <w:p w14:paraId="3A780051" w14:textId="362FA2AD" w:rsidR="00862D57" w:rsidRDefault="00862D57" w:rsidP="00A27743">
            <w:pPr>
              <w:jc w:val="center"/>
              <w:rPr>
                <w:rFonts w:ascii="Calibri" w:hAnsi="Calibri" w:cs="Calibri"/>
                <w:sz w:val="24"/>
                <w:szCs w:val="24"/>
              </w:rPr>
            </w:pPr>
            <w:r>
              <w:rPr>
                <w:rFonts w:ascii="Calibri" w:hAnsi="Calibri" w:cs="Calibri"/>
                <w:sz w:val="24"/>
                <w:szCs w:val="24"/>
              </w:rPr>
              <w:t>3</w:t>
            </w:r>
          </w:p>
        </w:tc>
      </w:tr>
      <w:tr w:rsidR="00862D57" w14:paraId="4009E52D" w14:textId="77777777" w:rsidTr="00A27743">
        <w:tc>
          <w:tcPr>
            <w:tcW w:w="4106" w:type="dxa"/>
          </w:tcPr>
          <w:p w14:paraId="052974EA" w14:textId="3302BBB3" w:rsidR="00862D57" w:rsidRDefault="00862D57" w:rsidP="00A27743">
            <w:pPr>
              <w:jc w:val="center"/>
              <w:rPr>
                <w:rFonts w:ascii="Calibri" w:hAnsi="Calibri" w:cs="Calibri"/>
                <w:sz w:val="24"/>
                <w:szCs w:val="24"/>
              </w:rPr>
            </w:pPr>
            <w:proofErr w:type="spellStart"/>
            <w:r>
              <w:rPr>
                <w:rFonts w:ascii="Calibri" w:hAnsi="Calibri" w:cs="Calibri"/>
                <w:sz w:val="24"/>
                <w:szCs w:val="24"/>
              </w:rPr>
              <w:t>Manudigital</w:t>
            </w:r>
            <w:proofErr w:type="spellEnd"/>
            <w:r w:rsidR="00A27743">
              <w:rPr>
                <w:rFonts w:ascii="Calibri" w:hAnsi="Calibri" w:cs="Calibri"/>
                <w:sz w:val="24"/>
                <w:szCs w:val="24"/>
              </w:rPr>
              <w:t xml:space="preserve"> X </w:t>
            </w:r>
            <w:proofErr w:type="spellStart"/>
            <w:r w:rsidR="00A27743">
              <w:rPr>
                <w:rFonts w:ascii="Calibri" w:hAnsi="Calibri" w:cs="Calibri"/>
                <w:sz w:val="24"/>
                <w:szCs w:val="24"/>
              </w:rPr>
              <w:t>Dapatch</w:t>
            </w:r>
            <w:proofErr w:type="spellEnd"/>
          </w:p>
        </w:tc>
        <w:tc>
          <w:tcPr>
            <w:tcW w:w="2126" w:type="dxa"/>
          </w:tcPr>
          <w:p w14:paraId="2276DC59" w14:textId="74EF4C5D" w:rsidR="00862D57" w:rsidRDefault="00862D57" w:rsidP="00862D57">
            <w:pPr>
              <w:rPr>
                <w:rFonts w:ascii="Calibri" w:hAnsi="Calibri" w:cs="Calibri"/>
                <w:sz w:val="24"/>
                <w:szCs w:val="24"/>
              </w:rPr>
            </w:pPr>
            <w:r>
              <w:rPr>
                <w:rFonts w:ascii="Calibri" w:hAnsi="Calibri" w:cs="Calibri"/>
                <w:sz w:val="24"/>
                <w:szCs w:val="24"/>
              </w:rPr>
              <w:t>International</w:t>
            </w:r>
          </w:p>
        </w:tc>
        <w:tc>
          <w:tcPr>
            <w:tcW w:w="1843" w:type="dxa"/>
          </w:tcPr>
          <w:p w14:paraId="44F003AB" w14:textId="02E6D1B9" w:rsidR="00862D57" w:rsidRDefault="00862D57" w:rsidP="00862D57">
            <w:pPr>
              <w:rPr>
                <w:rFonts w:ascii="Calibri" w:hAnsi="Calibri" w:cs="Calibri"/>
                <w:sz w:val="24"/>
                <w:szCs w:val="24"/>
              </w:rPr>
            </w:pPr>
            <w:r>
              <w:rPr>
                <w:rFonts w:ascii="Calibri" w:hAnsi="Calibri" w:cs="Calibri"/>
                <w:sz w:val="24"/>
                <w:szCs w:val="24"/>
              </w:rPr>
              <w:t>Dub Electro</w:t>
            </w:r>
          </w:p>
        </w:tc>
        <w:tc>
          <w:tcPr>
            <w:tcW w:w="987" w:type="dxa"/>
          </w:tcPr>
          <w:p w14:paraId="46C99FF2" w14:textId="6C086811" w:rsidR="00862D57" w:rsidRDefault="00862D57" w:rsidP="00A27743">
            <w:pPr>
              <w:jc w:val="center"/>
              <w:rPr>
                <w:rFonts w:ascii="Calibri" w:hAnsi="Calibri" w:cs="Calibri"/>
                <w:sz w:val="24"/>
                <w:szCs w:val="24"/>
              </w:rPr>
            </w:pPr>
            <w:r>
              <w:rPr>
                <w:rFonts w:ascii="Calibri" w:hAnsi="Calibri" w:cs="Calibri"/>
                <w:sz w:val="24"/>
                <w:szCs w:val="24"/>
              </w:rPr>
              <w:t>6</w:t>
            </w:r>
          </w:p>
        </w:tc>
      </w:tr>
      <w:tr w:rsidR="00862D57" w14:paraId="2BEC6EB9" w14:textId="77777777" w:rsidTr="00A27743">
        <w:tc>
          <w:tcPr>
            <w:tcW w:w="4106" w:type="dxa"/>
          </w:tcPr>
          <w:p w14:paraId="2B682C82" w14:textId="4B9F3B82" w:rsidR="00862D57" w:rsidRDefault="00862D57" w:rsidP="00A27743">
            <w:pPr>
              <w:jc w:val="center"/>
              <w:rPr>
                <w:rFonts w:ascii="Calibri" w:hAnsi="Calibri" w:cs="Calibri"/>
                <w:sz w:val="24"/>
                <w:szCs w:val="24"/>
              </w:rPr>
            </w:pPr>
            <w:proofErr w:type="spellStart"/>
            <w:r>
              <w:rPr>
                <w:rFonts w:ascii="Calibri" w:hAnsi="Calibri" w:cs="Calibri"/>
                <w:sz w:val="24"/>
                <w:szCs w:val="24"/>
              </w:rPr>
              <w:t>Poligone</w:t>
            </w:r>
            <w:proofErr w:type="spellEnd"/>
          </w:p>
        </w:tc>
        <w:tc>
          <w:tcPr>
            <w:tcW w:w="2126" w:type="dxa"/>
          </w:tcPr>
          <w:p w14:paraId="568035A4" w14:textId="30EB50FB" w:rsidR="00862D57" w:rsidRDefault="00862D57" w:rsidP="00862D57">
            <w:pPr>
              <w:rPr>
                <w:rFonts w:ascii="Calibri" w:hAnsi="Calibri" w:cs="Calibri"/>
                <w:sz w:val="24"/>
                <w:szCs w:val="24"/>
              </w:rPr>
            </w:pPr>
            <w:r>
              <w:rPr>
                <w:rFonts w:ascii="Calibri" w:hAnsi="Calibri" w:cs="Calibri"/>
                <w:sz w:val="24"/>
                <w:szCs w:val="24"/>
              </w:rPr>
              <w:t>BFC</w:t>
            </w:r>
          </w:p>
        </w:tc>
        <w:tc>
          <w:tcPr>
            <w:tcW w:w="1843" w:type="dxa"/>
          </w:tcPr>
          <w:p w14:paraId="0F96BA2F" w14:textId="24ACAE4A" w:rsidR="00862D57" w:rsidRDefault="00862D57" w:rsidP="00862D57">
            <w:pPr>
              <w:rPr>
                <w:rFonts w:ascii="Calibri" w:hAnsi="Calibri" w:cs="Calibri"/>
                <w:sz w:val="24"/>
                <w:szCs w:val="24"/>
              </w:rPr>
            </w:pPr>
            <w:r>
              <w:rPr>
                <w:rFonts w:ascii="Calibri" w:hAnsi="Calibri" w:cs="Calibri"/>
                <w:sz w:val="24"/>
                <w:szCs w:val="24"/>
              </w:rPr>
              <w:t>Pop</w:t>
            </w:r>
          </w:p>
        </w:tc>
        <w:tc>
          <w:tcPr>
            <w:tcW w:w="987" w:type="dxa"/>
          </w:tcPr>
          <w:p w14:paraId="24715C3E" w14:textId="0FA722FB" w:rsidR="00862D57" w:rsidRDefault="00862D57" w:rsidP="00A27743">
            <w:pPr>
              <w:jc w:val="center"/>
              <w:rPr>
                <w:rFonts w:ascii="Calibri" w:hAnsi="Calibri" w:cs="Calibri"/>
                <w:sz w:val="24"/>
                <w:szCs w:val="24"/>
              </w:rPr>
            </w:pPr>
            <w:r>
              <w:rPr>
                <w:rFonts w:ascii="Calibri" w:hAnsi="Calibri" w:cs="Calibri"/>
                <w:sz w:val="24"/>
                <w:szCs w:val="24"/>
              </w:rPr>
              <w:t>3</w:t>
            </w:r>
          </w:p>
        </w:tc>
      </w:tr>
      <w:tr w:rsidR="00862D57" w14:paraId="67543120" w14:textId="77777777" w:rsidTr="00A27743">
        <w:tc>
          <w:tcPr>
            <w:tcW w:w="4106" w:type="dxa"/>
          </w:tcPr>
          <w:p w14:paraId="023C8E1D" w14:textId="67146165" w:rsidR="00862D57" w:rsidRDefault="00A27743" w:rsidP="00A27743">
            <w:pPr>
              <w:jc w:val="center"/>
              <w:rPr>
                <w:rFonts w:ascii="Calibri" w:hAnsi="Calibri" w:cs="Calibri"/>
                <w:sz w:val="24"/>
                <w:szCs w:val="24"/>
              </w:rPr>
            </w:pPr>
            <w:r>
              <w:rPr>
                <w:rFonts w:ascii="Calibri" w:hAnsi="Calibri" w:cs="Calibri"/>
                <w:sz w:val="24"/>
                <w:szCs w:val="24"/>
              </w:rPr>
              <w:t>Clio</w:t>
            </w:r>
          </w:p>
        </w:tc>
        <w:tc>
          <w:tcPr>
            <w:tcW w:w="2126" w:type="dxa"/>
          </w:tcPr>
          <w:p w14:paraId="6824AC0D" w14:textId="254B1FF4" w:rsidR="00862D57" w:rsidRDefault="00A27743" w:rsidP="00862D57">
            <w:pPr>
              <w:rPr>
                <w:rFonts w:ascii="Calibri" w:hAnsi="Calibri" w:cs="Calibri"/>
                <w:sz w:val="24"/>
                <w:szCs w:val="24"/>
              </w:rPr>
            </w:pPr>
            <w:r>
              <w:rPr>
                <w:rFonts w:ascii="Calibri" w:hAnsi="Calibri" w:cs="Calibri"/>
                <w:sz w:val="24"/>
                <w:szCs w:val="24"/>
              </w:rPr>
              <w:t>BFC</w:t>
            </w:r>
          </w:p>
        </w:tc>
        <w:tc>
          <w:tcPr>
            <w:tcW w:w="1843" w:type="dxa"/>
          </w:tcPr>
          <w:p w14:paraId="61E94D6F" w14:textId="388FEFA5" w:rsidR="00862D57" w:rsidRDefault="00A27743" w:rsidP="00862D57">
            <w:pPr>
              <w:rPr>
                <w:rFonts w:ascii="Calibri" w:hAnsi="Calibri" w:cs="Calibri"/>
                <w:sz w:val="24"/>
                <w:szCs w:val="24"/>
              </w:rPr>
            </w:pPr>
            <w:r>
              <w:rPr>
                <w:rFonts w:ascii="Calibri" w:hAnsi="Calibri" w:cs="Calibri"/>
                <w:sz w:val="24"/>
                <w:szCs w:val="24"/>
              </w:rPr>
              <w:t>Chanson</w:t>
            </w:r>
          </w:p>
        </w:tc>
        <w:tc>
          <w:tcPr>
            <w:tcW w:w="987" w:type="dxa"/>
          </w:tcPr>
          <w:p w14:paraId="4E4C7C95" w14:textId="04E9692F" w:rsidR="00862D57" w:rsidRDefault="00A27743" w:rsidP="00A27743">
            <w:pPr>
              <w:jc w:val="center"/>
              <w:rPr>
                <w:rFonts w:ascii="Calibri" w:hAnsi="Calibri" w:cs="Calibri"/>
                <w:sz w:val="24"/>
                <w:szCs w:val="24"/>
              </w:rPr>
            </w:pPr>
            <w:r>
              <w:rPr>
                <w:rFonts w:ascii="Calibri" w:hAnsi="Calibri" w:cs="Calibri"/>
                <w:sz w:val="24"/>
                <w:szCs w:val="24"/>
              </w:rPr>
              <w:t>5</w:t>
            </w:r>
          </w:p>
        </w:tc>
      </w:tr>
      <w:tr w:rsidR="00862D57" w14:paraId="4D01A2BF" w14:textId="77777777" w:rsidTr="00A27743">
        <w:tc>
          <w:tcPr>
            <w:tcW w:w="4106" w:type="dxa"/>
          </w:tcPr>
          <w:p w14:paraId="6054E8A3" w14:textId="72B1ED46" w:rsidR="00862D57" w:rsidRDefault="00A27743" w:rsidP="00A27743">
            <w:pPr>
              <w:jc w:val="center"/>
              <w:rPr>
                <w:rFonts w:ascii="Calibri" w:hAnsi="Calibri" w:cs="Calibri"/>
                <w:sz w:val="24"/>
                <w:szCs w:val="24"/>
              </w:rPr>
            </w:pPr>
            <w:proofErr w:type="spellStart"/>
            <w:r>
              <w:rPr>
                <w:rFonts w:ascii="Calibri" w:hAnsi="Calibri" w:cs="Calibri"/>
                <w:sz w:val="24"/>
                <w:szCs w:val="24"/>
              </w:rPr>
              <w:t>Horskh</w:t>
            </w:r>
            <w:proofErr w:type="spellEnd"/>
          </w:p>
        </w:tc>
        <w:tc>
          <w:tcPr>
            <w:tcW w:w="2126" w:type="dxa"/>
          </w:tcPr>
          <w:p w14:paraId="346D9F3D" w14:textId="752BB3AA" w:rsidR="00862D57" w:rsidRDefault="00A27743" w:rsidP="00862D57">
            <w:pPr>
              <w:rPr>
                <w:rFonts w:ascii="Calibri" w:hAnsi="Calibri" w:cs="Calibri"/>
                <w:sz w:val="24"/>
                <w:szCs w:val="24"/>
              </w:rPr>
            </w:pPr>
            <w:r>
              <w:rPr>
                <w:rFonts w:ascii="Calibri" w:hAnsi="Calibri" w:cs="Calibri"/>
                <w:sz w:val="24"/>
                <w:szCs w:val="24"/>
              </w:rPr>
              <w:t>BFC</w:t>
            </w:r>
          </w:p>
        </w:tc>
        <w:tc>
          <w:tcPr>
            <w:tcW w:w="1843" w:type="dxa"/>
          </w:tcPr>
          <w:p w14:paraId="6C82C1D2" w14:textId="4D541656" w:rsidR="00862D57" w:rsidRDefault="00A27743" w:rsidP="00862D57">
            <w:pPr>
              <w:rPr>
                <w:rFonts w:ascii="Calibri" w:hAnsi="Calibri" w:cs="Calibri"/>
                <w:sz w:val="24"/>
                <w:szCs w:val="24"/>
              </w:rPr>
            </w:pPr>
            <w:proofErr w:type="spellStart"/>
            <w:r>
              <w:rPr>
                <w:rFonts w:ascii="Calibri" w:hAnsi="Calibri" w:cs="Calibri"/>
                <w:sz w:val="24"/>
                <w:szCs w:val="24"/>
              </w:rPr>
              <w:t>Metal</w:t>
            </w:r>
            <w:proofErr w:type="spellEnd"/>
          </w:p>
        </w:tc>
        <w:tc>
          <w:tcPr>
            <w:tcW w:w="987" w:type="dxa"/>
          </w:tcPr>
          <w:p w14:paraId="6F528D3F" w14:textId="2DE9AF8B" w:rsidR="00862D57" w:rsidRDefault="00A27743" w:rsidP="00A27743">
            <w:pPr>
              <w:jc w:val="center"/>
              <w:rPr>
                <w:rFonts w:ascii="Calibri" w:hAnsi="Calibri" w:cs="Calibri"/>
                <w:sz w:val="24"/>
                <w:szCs w:val="24"/>
              </w:rPr>
            </w:pPr>
            <w:r>
              <w:rPr>
                <w:rFonts w:ascii="Calibri" w:hAnsi="Calibri" w:cs="Calibri"/>
                <w:sz w:val="24"/>
                <w:szCs w:val="24"/>
              </w:rPr>
              <w:t>3</w:t>
            </w:r>
          </w:p>
        </w:tc>
      </w:tr>
      <w:tr w:rsidR="00862D57" w14:paraId="2261A91E" w14:textId="77777777" w:rsidTr="00A27743">
        <w:tc>
          <w:tcPr>
            <w:tcW w:w="4106" w:type="dxa"/>
            <w:tcBorders>
              <w:bottom w:val="triple" w:sz="4" w:space="0" w:color="auto"/>
            </w:tcBorders>
          </w:tcPr>
          <w:p w14:paraId="22EC8AD6" w14:textId="058AD258" w:rsidR="00862D57" w:rsidRDefault="00A27743" w:rsidP="00A27743">
            <w:pPr>
              <w:jc w:val="center"/>
              <w:rPr>
                <w:rFonts w:ascii="Calibri" w:hAnsi="Calibri" w:cs="Calibri"/>
                <w:sz w:val="24"/>
                <w:szCs w:val="24"/>
              </w:rPr>
            </w:pPr>
            <w:proofErr w:type="spellStart"/>
            <w:r>
              <w:rPr>
                <w:rFonts w:ascii="Calibri" w:hAnsi="Calibri" w:cs="Calibri"/>
                <w:sz w:val="24"/>
                <w:szCs w:val="24"/>
              </w:rPr>
              <w:t>Copycat</w:t>
            </w:r>
            <w:proofErr w:type="spellEnd"/>
          </w:p>
        </w:tc>
        <w:tc>
          <w:tcPr>
            <w:tcW w:w="2126" w:type="dxa"/>
            <w:tcBorders>
              <w:bottom w:val="triple" w:sz="4" w:space="0" w:color="auto"/>
            </w:tcBorders>
          </w:tcPr>
          <w:p w14:paraId="67970842" w14:textId="4A008151" w:rsidR="00862D57" w:rsidRDefault="00A27743" w:rsidP="00862D57">
            <w:pPr>
              <w:rPr>
                <w:rFonts w:ascii="Calibri" w:hAnsi="Calibri" w:cs="Calibri"/>
                <w:sz w:val="24"/>
                <w:szCs w:val="24"/>
              </w:rPr>
            </w:pPr>
            <w:r>
              <w:rPr>
                <w:rFonts w:ascii="Calibri" w:hAnsi="Calibri" w:cs="Calibri"/>
                <w:sz w:val="24"/>
                <w:szCs w:val="24"/>
              </w:rPr>
              <w:t>BFC</w:t>
            </w:r>
          </w:p>
        </w:tc>
        <w:tc>
          <w:tcPr>
            <w:tcW w:w="1843" w:type="dxa"/>
            <w:tcBorders>
              <w:bottom w:val="triple" w:sz="4" w:space="0" w:color="auto"/>
            </w:tcBorders>
          </w:tcPr>
          <w:p w14:paraId="2824C7FC" w14:textId="58A712D1" w:rsidR="00862D57" w:rsidRDefault="00A27743" w:rsidP="00862D57">
            <w:pPr>
              <w:rPr>
                <w:rFonts w:ascii="Calibri" w:hAnsi="Calibri" w:cs="Calibri"/>
                <w:sz w:val="24"/>
                <w:szCs w:val="24"/>
              </w:rPr>
            </w:pPr>
            <w:r>
              <w:rPr>
                <w:rFonts w:ascii="Calibri" w:hAnsi="Calibri" w:cs="Calibri"/>
                <w:sz w:val="24"/>
                <w:szCs w:val="24"/>
              </w:rPr>
              <w:t>Rock</w:t>
            </w:r>
          </w:p>
        </w:tc>
        <w:tc>
          <w:tcPr>
            <w:tcW w:w="987" w:type="dxa"/>
            <w:tcBorders>
              <w:bottom w:val="triple" w:sz="4" w:space="0" w:color="auto"/>
            </w:tcBorders>
          </w:tcPr>
          <w:p w14:paraId="2618D9A0" w14:textId="1C89C487" w:rsidR="00862D57" w:rsidRDefault="00A27743" w:rsidP="00A27743">
            <w:pPr>
              <w:jc w:val="center"/>
              <w:rPr>
                <w:rFonts w:ascii="Calibri" w:hAnsi="Calibri" w:cs="Calibri"/>
                <w:sz w:val="24"/>
                <w:szCs w:val="24"/>
              </w:rPr>
            </w:pPr>
            <w:r>
              <w:rPr>
                <w:rFonts w:ascii="Calibri" w:hAnsi="Calibri" w:cs="Calibri"/>
                <w:sz w:val="24"/>
                <w:szCs w:val="24"/>
              </w:rPr>
              <w:t>3</w:t>
            </w:r>
          </w:p>
        </w:tc>
      </w:tr>
      <w:tr w:rsidR="00A27743" w14:paraId="34D71780" w14:textId="77777777" w:rsidTr="00A27743">
        <w:trPr>
          <w:trHeight w:val="525"/>
        </w:trPr>
        <w:tc>
          <w:tcPr>
            <w:tcW w:w="6232" w:type="dxa"/>
            <w:gridSpan w:val="2"/>
            <w:tcBorders>
              <w:top w:val="triple" w:sz="4" w:space="0" w:color="auto"/>
            </w:tcBorders>
            <w:shd w:val="clear" w:color="auto" w:fill="D9D9D9" w:themeFill="background1" w:themeFillShade="D9"/>
            <w:vAlign w:val="center"/>
          </w:tcPr>
          <w:p w14:paraId="390F259D" w14:textId="28E99A66" w:rsidR="00A27743" w:rsidRPr="00A27743" w:rsidRDefault="00A27743" w:rsidP="00A27743">
            <w:pPr>
              <w:jc w:val="center"/>
              <w:rPr>
                <w:rFonts w:ascii="Calibri" w:hAnsi="Calibri" w:cs="Calibri"/>
                <w:b/>
                <w:bCs/>
                <w:sz w:val="24"/>
                <w:szCs w:val="24"/>
              </w:rPr>
            </w:pPr>
            <w:r w:rsidRPr="00A27743">
              <w:rPr>
                <w:rFonts w:ascii="Calibri" w:hAnsi="Calibri" w:cs="Calibri"/>
                <w:b/>
                <w:bCs/>
                <w:sz w:val="24"/>
                <w:szCs w:val="24"/>
              </w:rPr>
              <w:t>19 groupes</w:t>
            </w:r>
          </w:p>
        </w:tc>
        <w:tc>
          <w:tcPr>
            <w:tcW w:w="2830" w:type="dxa"/>
            <w:gridSpan w:val="2"/>
            <w:tcBorders>
              <w:top w:val="triple" w:sz="4" w:space="0" w:color="auto"/>
            </w:tcBorders>
            <w:shd w:val="clear" w:color="auto" w:fill="D9D9D9" w:themeFill="background1" w:themeFillShade="D9"/>
            <w:vAlign w:val="center"/>
          </w:tcPr>
          <w:p w14:paraId="73AC521D" w14:textId="7D4CF486" w:rsidR="00A27743" w:rsidRPr="0048361A" w:rsidRDefault="0048361A" w:rsidP="0048361A">
            <w:pPr>
              <w:jc w:val="center"/>
            </w:pPr>
            <w:r w:rsidRPr="0048361A">
              <w:rPr>
                <w:rFonts w:ascii="Calibri" w:hAnsi="Calibri" w:cs="Calibri"/>
                <w:b/>
                <w:bCs/>
                <w:sz w:val="24"/>
                <w:szCs w:val="24"/>
              </w:rPr>
              <w:t>75 j</w:t>
            </w:r>
            <w:r w:rsidR="00A27743" w:rsidRPr="0048361A">
              <w:rPr>
                <w:rFonts w:ascii="Calibri" w:hAnsi="Calibri" w:cs="Calibri"/>
                <w:b/>
                <w:bCs/>
                <w:sz w:val="24"/>
                <w:szCs w:val="24"/>
              </w:rPr>
              <w:t>ours de travail</w:t>
            </w:r>
          </w:p>
        </w:tc>
      </w:tr>
    </w:tbl>
    <w:p w14:paraId="295176AC" w14:textId="77777777" w:rsidR="0048361A" w:rsidRDefault="0048361A" w:rsidP="0048361A">
      <w:pPr>
        <w:pStyle w:val="Titre3"/>
        <w:numPr>
          <w:ilvl w:val="0"/>
          <w:numId w:val="0"/>
        </w:numPr>
        <w:ind w:left="720"/>
      </w:pPr>
    </w:p>
    <w:p w14:paraId="504BC679" w14:textId="77777777" w:rsidR="0048361A" w:rsidRDefault="0048361A">
      <w:pPr>
        <w:jc w:val="left"/>
        <w:rPr>
          <w:rFonts w:asciiTheme="majorHAnsi" w:eastAsiaTheme="majorEastAsia" w:hAnsiTheme="majorHAnsi" w:cstheme="majorBidi"/>
          <w:b/>
          <w:bCs/>
          <w:color w:val="4F81BD" w:themeColor="accent1"/>
          <w:sz w:val="24"/>
        </w:rPr>
      </w:pPr>
      <w:r>
        <w:br w:type="page"/>
      </w:r>
    </w:p>
    <w:p w14:paraId="41C9F701" w14:textId="35426C91" w:rsidR="00343EBD" w:rsidRPr="00343EBD" w:rsidRDefault="00343EBD" w:rsidP="0048361A">
      <w:pPr>
        <w:pStyle w:val="Titre3"/>
      </w:pPr>
      <w:bookmarkStart w:id="49" w:name="_Toc196387530"/>
      <w:r>
        <w:lastRenderedPageBreak/>
        <w:t>Accompagnement à la création</w:t>
      </w:r>
      <w:bookmarkEnd w:id="49"/>
      <w:r>
        <w:t xml:space="preserve"> </w:t>
      </w:r>
    </w:p>
    <w:p w14:paraId="137438AE" w14:textId="20ABF91F" w:rsidR="004D180C" w:rsidRDefault="004D180C" w:rsidP="00343EBD">
      <w:pPr>
        <w:spacing w:line="240" w:lineRule="auto"/>
        <w:rPr>
          <w:rFonts w:ascii="Calibri" w:hAnsi="Calibri" w:cs="Calibri"/>
          <w:sz w:val="24"/>
          <w:szCs w:val="24"/>
        </w:rPr>
      </w:pPr>
      <w:r w:rsidRPr="004D180C">
        <w:rPr>
          <w:rFonts w:ascii="Calibri" w:hAnsi="Calibri" w:cs="Calibri"/>
          <w:sz w:val="24"/>
          <w:szCs w:val="24"/>
        </w:rPr>
        <w:t xml:space="preserve">Dans le cadre d’une convention issue de l’obtention d’une aide à la création mutualisée attribuée par la DGCA, Echo System a accompagné le groupe </w:t>
      </w:r>
      <w:proofErr w:type="spellStart"/>
      <w:r w:rsidRPr="004D180C">
        <w:rPr>
          <w:rFonts w:ascii="Calibri" w:hAnsi="Calibri" w:cs="Calibri"/>
          <w:b/>
          <w:bCs/>
          <w:i/>
          <w:iCs/>
          <w:sz w:val="24"/>
          <w:szCs w:val="24"/>
        </w:rPr>
        <w:t>Gwizdek</w:t>
      </w:r>
      <w:proofErr w:type="spellEnd"/>
      <w:r w:rsidRPr="004D180C">
        <w:rPr>
          <w:rFonts w:ascii="Calibri" w:hAnsi="Calibri" w:cs="Calibri"/>
          <w:sz w:val="24"/>
          <w:szCs w:val="24"/>
        </w:rPr>
        <w:t xml:space="preserve">, en partenariat avec La </w:t>
      </w:r>
      <w:r w:rsidRPr="00F644C2">
        <w:rPr>
          <w:rFonts w:ascii="Calibri" w:hAnsi="Calibri" w:cs="Calibri"/>
          <w:b/>
          <w:bCs/>
          <w:sz w:val="24"/>
          <w:szCs w:val="24"/>
        </w:rPr>
        <w:t>Belle Électrique</w:t>
      </w:r>
      <w:r w:rsidRPr="004D180C">
        <w:rPr>
          <w:rFonts w:ascii="Calibri" w:hAnsi="Calibri" w:cs="Calibri"/>
          <w:sz w:val="24"/>
          <w:szCs w:val="24"/>
        </w:rPr>
        <w:t xml:space="preserve"> et la </w:t>
      </w:r>
      <w:r w:rsidRPr="00F644C2">
        <w:rPr>
          <w:rFonts w:ascii="Calibri" w:hAnsi="Calibri" w:cs="Calibri"/>
          <w:b/>
          <w:bCs/>
          <w:sz w:val="24"/>
          <w:szCs w:val="24"/>
        </w:rPr>
        <w:t>production BAAM</w:t>
      </w:r>
      <w:r w:rsidRPr="004D180C">
        <w:rPr>
          <w:rFonts w:ascii="Calibri" w:hAnsi="Calibri" w:cs="Calibri"/>
          <w:sz w:val="24"/>
          <w:szCs w:val="24"/>
        </w:rPr>
        <w:t xml:space="preserve">. Ce soutien s’est concrétisé par un temps de résidence artistique, permettant au groupe de travailler et de structurer son set. Cette collaboration a abouti à l’intégration de </w:t>
      </w:r>
      <w:proofErr w:type="spellStart"/>
      <w:r w:rsidRPr="00C755BB">
        <w:rPr>
          <w:rFonts w:ascii="Calibri" w:hAnsi="Calibri" w:cs="Calibri"/>
          <w:b/>
          <w:bCs/>
          <w:i/>
          <w:iCs/>
          <w:sz w:val="24"/>
          <w:szCs w:val="24"/>
        </w:rPr>
        <w:t>Gwizdek</w:t>
      </w:r>
      <w:proofErr w:type="spellEnd"/>
      <w:r w:rsidRPr="004D180C">
        <w:rPr>
          <w:rFonts w:ascii="Calibri" w:hAnsi="Calibri" w:cs="Calibri"/>
          <w:sz w:val="24"/>
          <w:szCs w:val="24"/>
        </w:rPr>
        <w:t xml:space="preserve"> dans la programmation du </w:t>
      </w:r>
      <w:r w:rsidRPr="00F644C2">
        <w:rPr>
          <w:rFonts w:ascii="Calibri" w:hAnsi="Calibri" w:cs="Calibri"/>
          <w:b/>
          <w:bCs/>
          <w:sz w:val="24"/>
          <w:szCs w:val="24"/>
        </w:rPr>
        <w:t>Festival Jacques Brel</w:t>
      </w:r>
      <w:r w:rsidRPr="004D180C">
        <w:rPr>
          <w:rFonts w:ascii="Calibri" w:hAnsi="Calibri" w:cs="Calibri"/>
          <w:sz w:val="24"/>
          <w:szCs w:val="24"/>
        </w:rPr>
        <w:t xml:space="preserve">, lors d’une date organisée à Echo System en octobre, en partenariat avec le </w:t>
      </w:r>
      <w:r w:rsidRPr="00F644C2">
        <w:rPr>
          <w:rFonts w:ascii="Calibri" w:hAnsi="Calibri" w:cs="Calibri"/>
          <w:b/>
          <w:bCs/>
          <w:sz w:val="24"/>
          <w:szCs w:val="24"/>
        </w:rPr>
        <w:t>Théâtre Edwige Feuillère</w:t>
      </w:r>
      <w:r w:rsidRPr="004D180C">
        <w:rPr>
          <w:rFonts w:ascii="Calibri" w:hAnsi="Calibri" w:cs="Calibri"/>
          <w:sz w:val="24"/>
          <w:szCs w:val="24"/>
        </w:rPr>
        <w:t>.</w:t>
      </w:r>
    </w:p>
    <w:p w14:paraId="24729E4D" w14:textId="77777777" w:rsidR="00C755BB" w:rsidRPr="00FE46FF" w:rsidRDefault="00C755BB" w:rsidP="00343EBD">
      <w:pPr>
        <w:spacing w:line="240" w:lineRule="auto"/>
        <w:rPr>
          <w:rFonts w:ascii="Calibri" w:hAnsi="Calibri" w:cs="Calibri"/>
          <w:sz w:val="24"/>
          <w:szCs w:val="24"/>
        </w:rPr>
      </w:pPr>
    </w:p>
    <w:p w14:paraId="750BDF8E" w14:textId="77777777" w:rsidR="00B03947" w:rsidRPr="00A7574D" w:rsidRDefault="00B03947" w:rsidP="00A7574D">
      <w:pPr>
        <w:pStyle w:val="Titre3"/>
      </w:pPr>
      <w:bookmarkStart w:id="50" w:name="_Toc132381190"/>
      <w:bookmarkStart w:id="51" w:name="_Toc133497441"/>
      <w:bookmarkStart w:id="52" w:name="_Toc133932525"/>
      <w:bookmarkStart w:id="53" w:name="_Toc134089898"/>
      <w:bookmarkStart w:id="54" w:name="_Toc144818030"/>
      <w:bookmarkStart w:id="55" w:name="_Toc146286063"/>
      <w:bookmarkStart w:id="56" w:name="_Toc196387531"/>
      <w:r w:rsidRPr="00A7574D">
        <w:t>Travail en réseau</w:t>
      </w:r>
      <w:bookmarkEnd w:id="50"/>
      <w:bookmarkEnd w:id="51"/>
      <w:bookmarkEnd w:id="52"/>
      <w:bookmarkEnd w:id="53"/>
      <w:bookmarkEnd w:id="54"/>
      <w:bookmarkEnd w:id="55"/>
      <w:bookmarkEnd w:id="56"/>
      <w:r w:rsidRPr="00A7574D">
        <w:t xml:space="preserve"> </w:t>
      </w:r>
    </w:p>
    <w:p w14:paraId="318DE047" w14:textId="5B1E480F" w:rsidR="00EA342D" w:rsidRPr="00EA342D" w:rsidRDefault="00EA342D" w:rsidP="00195022">
      <w:pPr>
        <w:spacing w:line="240" w:lineRule="auto"/>
        <w:rPr>
          <w:rFonts w:ascii="Calibri" w:hAnsi="Calibri" w:cs="Calibri"/>
          <w:sz w:val="24"/>
          <w:szCs w:val="24"/>
        </w:rPr>
      </w:pPr>
      <w:r w:rsidRPr="00EA342D">
        <w:rPr>
          <w:rFonts w:ascii="Calibri" w:hAnsi="Calibri" w:cs="Calibri"/>
          <w:sz w:val="24"/>
          <w:szCs w:val="24"/>
        </w:rPr>
        <w:t xml:space="preserve">La direction d’Echo System est membre du Conseil d’Administration de </w:t>
      </w:r>
      <w:r w:rsidRPr="00F644C2">
        <w:rPr>
          <w:rFonts w:ascii="Calibri" w:hAnsi="Calibri" w:cs="Calibri"/>
          <w:b/>
          <w:bCs/>
          <w:sz w:val="24"/>
          <w:szCs w:val="24"/>
        </w:rPr>
        <w:t>la FEMA</w:t>
      </w:r>
      <w:r w:rsidRPr="00EA342D">
        <w:rPr>
          <w:rFonts w:ascii="Calibri" w:hAnsi="Calibri" w:cs="Calibri"/>
          <w:sz w:val="24"/>
          <w:szCs w:val="24"/>
        </w:rPr>
        <w:t xml:space="preserve"> (association des acteurs de la filière musiques actuelles Bourgogne Franche-Comté) depuis sa création. L’équipe participe régulièrement aux rencontres organisées sur le territoire et aux différents groupes de travail. </w:t>
      </w:r>
      <w:r w:rsidR="00F644C2">
        <w:rPr>
          <w:rFonts w:ascii="Calibri" w:hAnsi="Calibri" w:cs="Calibri"/>
          <w:sz w:val="24"/>
          <w:szCs w:val="24"/>
        </w:rPr>
        <w:t>L’équipe s’est rendue</w:t>
      </w:r>
      <w:r w:rsidRPr="00EA342D">
        <w:rPr>
          <w:rFonts w:ascii="Calibri" w:hAnsi="Calibri" w:cs="Calibri"/>
          <w:sz w:val="24"/>
          <w:szCs w:val="24"/>
        </w:rPr>
        <w:t xml:space="preserve"> notamment au Forum régional des musiques actuelles à Dijon en septembre 2024. Le groupe de travail médiation est toujours très actif et Echo System y participe à raison de 4 à 5 r</w:t>
      </w:r>
      <w:r w:rsidR="00F644C2">
        <w:rPr>
          <w:rFonts w:ascii="Calibri" w:hAnsi="Calibri" w:cs="Calibri"/>
          <w:sz w:val="24"/>
          <w:szCs w:val="24"/>
        </w:rPr>
        <w:t xml:space="preserve">endez-vous </w:t>
      </w:r>
      <w:r w:rsidRPr="00EA342D">
        <w:rPr>
          <w:rFonts w:ascii="Calibri" w:hAnsi="Calibri" w:cs="Calibri"/>
          <w:sz w:val="24"/>
          <w:szCs w:val="24"/>
        </w:rPr>
        <w:t xml:space="preserve">par ans. </w:t>
      </w:r>
    </w:p>
    <w:p w14:paraId="2AE1E4C0" w14:textId="77777777" w:rsidR="00EA342D" w:rsidRPr="00EA342D" w:rsidRDefault="00EA342D" w:rsidP="00195022">
      <w:pPr>
        <w:spacing w:line="240" w:lineRule="auto"/>
        <w:rPr>
          <w:rFonts w:ascii="Calibri" w:hAnsi="Calibri" w:cs="Calibri"/>
          <w:sz w:val="24"/>
          <w:szCs w:val="24"/>
        </w:rPr>
      </w:pPr>
      <w:r w:rsidRPr="00EA342D">
        <w:rPr>
          <w:rFonts w:ascii="Calibri" w:hAnsi="Calibri" w:cs="Calibri"/>
          <w:sz w:val="24"/>
          <w:szCs w:val="24"/>
        </w:rPr>
        <w:t xml:space="preserve">Echo System est adhérent de la </w:t>
      </w:r>
      <w:r w:rsidRPr="00F644C2">
        <w:rPr>
          <w:rFonts w:ascii="Calibri" w:hAnsi="Calibri" w:cs="Calibri"/>
          <w:b/>
          <w:bCs/>
          <w:sz w:val="24"/>
          <w:szCs w:val="24"/>
        </w:rPr>
        <w:t>FEDELIMA</w:t>
      </w:r>
      <w:r w:rsidRPr="00EA342D">
        <w:rPr>
          <w:rFonts w:ascii="Calibri" w:hAnsi="Calibri" w:cs="Calibri"/>
          <w:sz w:val="24"/>
          <w:szCs w:val="24"/>
        </w:rPr>
        <w:t xml:space="preserve">, fédération nationale qui regroupe 140 lieux et projets dédiés aux musiques actuelles sur l’ensemble du territoire français. L’équipe se rend ponctuellement sur des rendez-vous organisés par le réseau et est inscrite à différentes mailing </w:t>
      </w:r>
      <w:proofErr w:type="spellStart"/>
      <w:r w:rsidRPr="00EA342D">
        <w:rPr>
          <w:rFonts w:ascii="Calibri" w:hAnsi="Calibri" w:cs="Calibri"/>
          <w:sz w:val="24"/>
          <w:szCs w:val="24"/>
        </w:rPr>
        <w:t>lists</w:t>
      </w:r>
      <w:proofErr w:type="spellEnd"/>
      <w:r w:rsidRPr="00EA342D">
        <w:rPr>
          <w:rFonts w:ascii="Calibri" w:hAnsi="Calibri" w:cs="Calibri"/>
          <w:sz w:val="24"/>
          <w:szCs w:val="24"/>
        </w:rPr>
        <w:t xml:space="preserve"> traitant de sujets liés à la filière (communication, administration, technique, parité, environnement, …). Une partie de l’équipe a participé à </w:t>
      </w:r>
      <w:r w:rsidRPr="00F644C2">
        <w:rPr>
          <w:rFonts w:ascii="Calibri" w:hAnsi="Calibri" w:cs="Calibri"/>
          <w:b/>
          <w:bCs/>
          <w:sz w:val="24"/>
          <w:szCs w:val="24"/>
        </w:rPr>
        <w:t>Raffut !</w:t>
      </w:r>
      <w:r w:rsidRPr="00EA342D">
        <w:rPr>
          <w:rFonts w:ascii="Calibri" w:hAnsi="Calibri" w:cs="Calibri"/>
          <w:sz w:val="24"/>
          <w:szCs w:val="24"/>
        </w:rPr>
        <w:t xml:space="preserve">, les rencontres de la </w:t>
      </w:r>
      <w:proofErr w:type="spellStart"/>
      <w:r w:rsidRPr="00EA342D">
        <w:rPr>
          <w:rFonts w:ascii="Calibri" w:hAnsi="Calibri" w:cs="Calibri"/>
          <w:sz w:val="24"/>
          <w:szCs w:val="24"/>
        </w:rPr>
        <w:t>Fédélima</w:t>
      </w:r>
      <w:proofErr w:type="spellEnd"/>
      <w:r w:rsidRPr="00EA342D">
        <w:rPr>
          <w:rFonts w:ascii="Calibri" w:hAnsi="Calibri" w:cs="Calibri"/>
          <w:sz w:val="24"/>
          <w:szCs w:val="24"/>
        </w:rPr>
        <w:t>, début juillet 2024 à Dunkerque.</w:t>
      </w:r>
    </w:p>
    <w:p w14:paraId="3DC17453" w14:textId="22D2FC76" w:rsidR="003B6531" w:rsidRDefault="003B6531" w:rsidP="00195022">
      <w:pPr>
        <w:spacing w:line="240" w:lineRule="auto"/>
        <w:rPr>
          <w:rFonts w:ascii="Calibri" w:hAnsi="Calibri" w:cs="Calibri"/>
          <w:sz w:val="24"/>
          <w:szCs w:val="24"/>
        </w:rPr>
      </w:pPr>
      <w:r w:rsidRPr="003B6531">
        <w:rPr>
          <w:rFonts w:ascii="Calibri" w:hAnsi="Calibri" w:cs="Calibri"/>
          <w:sz w:val="24"/>
          <w:szCs w:val="24"/>
        </w:rPr>
        <w:t xml:space="preserve">Echo System s’inscrit </w:t>
      </w:r>
      <w:r>
        <w:rPr>
          <w:rFonts w:ascii="Calibri" w:hAnsi="Calibri" w:cs="Calibri"/>
          <w:sz w:val="24"/>
          <w:szCs w:val="24"/>
        </w:rPr>
        <w:t xml:space="preserve">aussi </w:t>
      </w:r>
      <w:r w:rsidRPr="003B6531">
        <w:rPr>
          <w:rFonts w:ascii="Calibri" w:hAnsi="Calibri" w:cs="Calibri"/>
          <w:sz w:val="24"/>
          <w:szCs w:val="24"/>
        </w:rPr>
        <w:t>dans un réseau d’échanges entre structures partageant des enjeux similaires, favorisant le partage d’expérience et la circulation d’informations.</w:t>
      </w:r>
    </w:p>
    <w:p w14:paraId="33CB76AF" w14:textId="239982ED" w:rsidR="00EA342D" w:rsidRDefault="00EA342D" w:rsidP="00195022">
      <w:pPr>
        <w:spacing w:line="240" w:lineRule="auto"/>
        <w:rPr>
          <w:rFonts w:ascii="Calibri" w:hAnsi="Calibri" w:cs="Calibri"/>
          <w:sz w:val="24"/>
          <w:szCs w:val="24"/>
        </w:rPr>
      </w:pPr>
      <w:r w:rsidRPr="00EA342D">
        <w:rPr>
          <w:rFonts w:ascii="Calibri" w:hAnsi="Calibri" w:cs="Calibri"/>
          <w:sz w:val="24"/>
          <w:szCs w:val="24"/>
        </w:rPr>
        <w:t xml:space="preserve">Echo System est adhérent du </w:t>
      </w:r>
      <w:r w:rsidRPr="00F644C2">
        <w:rPr>
          <w:rFonts w:ascii="Calibri" w:hAnsi="Calibri" w:cs="Calibri"/>
          <w:b/>
          <w:bCs/>
          <w:sz w:val="24"/>
          <w:szCs w:val="24"/>
        </w:rPr>
        <w:t>SMA</w:t>
      </w:r>
      <w:r w:rsidRPr="00EA342D">
        <w:rPr>
          <w:rFonts w:ascii="Calibri" w:hAnsi="Calibri" w:cs="Calibri"/>
          <w:sz w:val="24"/>
          <w:szCs w:val="24"/>
        </w:rPr>
        <w:t xml:space="preserve">. Ce syndicat a pour rôle de renseigner et conseiller ses membres en matière juridique, sociale et fiscale. Il les représente aussi dans les instances professionnelles et défend les intérêts du secteur des musiques actuelles auprès des pouvoirs publics. </w:t>
      </w:r>
      <w:r w:rsidR="003B6531" w:rsidRPr="003B6531">
        <w:rPr>
          <w:rFonts w:ascii="Calibri" w:hAnsi="Calibri" w:cs="Calibri"/>
          <w:sz w:val="24"/>
          <w:szCs w:val="24"/>
        </w:rPr>
        <w:t>L’aide du SMA a été cruciale lors de la crise sanitaire, tant pour décrypter la réglementation que pour accompagner ses adhérents. Il a également joué un rôle déterminant dans le dialogue avec l’État, en défendant les spécificités du secteur et en portant ses besoins en matière de financement.</w:t>
      </w:r>
    </w:p>
    <w:p w14:paraId="61D3FB9C" w14:textId="77777777" w:rsidR="00883CA7" w:rsidRDefault="00883CA7" w:rsidP="00195022">
      <w:pPr>
        <w:spacing w:line="240" w:lineRule="auto"/>
        <w:rPr>
          <w:rFonts w:ascii="Calibri" w:hAnsi="Calibri" w:cs="Calibri"/>
          <w:sz w:val="24"/>
          <w:szCs w:val="24"/>
        </w:rPr>
      </w:pPr>
    </w:p>
    <w:p w14:paraId="03978133" w14:textId="4D04B2BF" w:rsidR="00883CA7" w:rsidRPr="00883CA7" w:rsidRDefault="00883CA7" w:rsidP="00883CA7">
      <w:pPr>
        <w:pStyle w:val="Titre3"/>
      </w:pPr>
      <w:bookmarkStart w:id="57" w:name="_Toc196387532"/>
      <w:r w:rsidRPr="00883CA7">
        <w:t>Mise à disposition de la salle</w:t>
      </w:r>
      <w:bookmarkEnd w:id="57"/>
      <w:r w:rsidRPr="00883CA7">
        <w:t xml:space="preserve"> </w:t>
      </w:r>
    </w:p>
    <w:p w14:paraId="5FCC6EE4" w14:textId="7032476F" w:rsidR="00883CA7" w:rsidRPr="00883CA7" w:rsidRDefault="00883CA7" w:rsidP="00883CA7">
      <w:pPr>
        <w:spacing w:line="240" w:lineRule="auto"/>
        <w:rPr>
          <w:rFonts w:ascii="Calibri" w:hAnsi="Calibri" w:cs="Calibri"/>
          <w:sz w:val="24"/>
          <w:szCs w:val="24"/>
        </w:rPr>
      </w:pPr>
      <w:r w:rsidRPr="00883CA7">
        <w:rPr>
          <w:rFonts w:ascii="Calibri" w:hAnsi="Calibri" w:cs="Calibri"/>
          <w:sz w:val="24"/>
          <w:szCs w:val="24"/>
        </w:rPr>
        <w:t>Dans une logique de collaboration et de valorisation de l’équipement, Echo System met ponctuellement sa salle à disposition de structures partenaires pour des événements</w:t>
      </w:r>
      <w:r>
        <w:rPr>
          <w:rFonts w:ascii="Calibri" w:hAnsi="Calibri" w:cs="Calibri"/>
          <w:sz w:val="24"/>
          <w:szCs w:val="24"/>
        </w:rPr>
        <w:t>.</w:t>
      </w:r>
    </w:p>
    <w:p w14:paraId="2D5D1A5B" w14:textId="33BF5B70" w:rsidR="00883CA7" w:rsidRPr="00883CA7" w:rsidRDefault="00883CA7" w:rsidP="00883CA7">
      <w:pPr>
        <w:spacing w:line="240" w:lineRule="auto"/>
        <w:rPr>
          <w:rFonts w:ascii="Calibri" w:hAnsi="Calibri" w:cs="Calibri"/>
          <w:sz w:val="24"/>
          <w:szCs w:val="24"/>
        </w:rPr>
      </w:pPr>
      <w:r w:rsidRPr="00883CA7">
        <w:rPr>
          <w:rFonts w:ascii="Calibri" w:hAnsi="Calibri" w:cs="Calibri"/>
          <w:sz w:val="24"/>
          <w:szCs w:val="24"/>
        </w:rPr>
        <w:t>En décembre 2024, le Comité d’Entreprise d’</w:t>
      </w:r>
      <w:proofErr w:type="spellStart"/>
      <w:r w:rsidRPr="00F644C2">
        <w:rPr>
          <w:rFonts w:ascii="Calibri" w:hAnsi="Calibri" w:cs="Calibri"/>
          <w:b/>
          <w:bCs/>
          <w:sz w:val="24"/>
          <w:szCs w:val="24"/>
        </w:rPr>
        <w:t>Agriest</w:t>
      </w:r>
      <w:proofErr w:type="spellEnd"/>
      <w:r w:rsidRPr="00883CA7">
        <w:rPr>
          <w:rFonts w:ascii="Calibri" w:hAnsi="Calibri" w:cs="Calibri"/>
          <w:sz w:val="24"/>
          <w:szCs w:val="24"/>
        </w:rPr>
        <w:t xml:space="preserve"> a investi la salle pour l’organisation de son arbre de Noël. Cet événement festif a rassemblé les </w:t>
      </w:r>
      <w:proofErr w:type="spellStart"/>
      <w:r w:rsidRPr="00883CA7">
        <w:rPr>
          <w:rFonts w:ascii="Calibri" w:hAnsi="Calibri" w:cs="Calibri"/>
          <w:sz w:val="24"/>
          <w:szCs w:val="24"/>
        </w:rPr>
        <w:t>salarié·es</w:t>
      </w:r>
      <w:proofErr w:type="spellEnd"/>
      <w:r w:rsidRPr="00883CA7">
        <w:rPr>
          <w:rFonts w:ascii="Calibri" w:hAnsi="Calibri" w:cs="Calibri"/>
          <w:sz w:val="24"/>
          <w:szCs w:val="24"/>
        </w:rPr>
        <w:t xml:space="preserve"> et leurs familles autour d’un bal convivial animé par le groupe </w:t>
      </w:r>
      <w:proofErr w:type="spellStart"/>
      <w:r w:rsidRPr="00F644C2">
        <w:rPr>
          <w:rFonts w:ascii="Calibri" w:hAnsi="Calibri" w:cs="Calibri"/>
          <w:b/>
          <w:bCs/>
          <w:i/>
          <w:iCs/>
          <w:sz w:val="24"/>
          <w:szCs w:val="24"/>
        </w:rPr>
        <w:t>Atoubou</w:t>
      </w:r>
      <w:r w:rsidR="00F644C2">
        <w:rPr>
          <w:rFonts w:ascii="Calibri" w:hAnsi="Calibri" w:cs="Calibri"/>
          <w:b/>
          <w:bCs/>
          <w:i/>
          <w:iCs/>
          <w:sz w:val="24"/>
          <w:szCs w:val="24"/>
        </w:rPr>
        <w:t>d</w:t>
      </w:r>
      <w:r w:rsidRPr="00F644C2">
        <w:rPr>
          <w:rFonts w:ascii="Calibri" w:hAnsi="Calibri" w:cs="Calibri"/>
          <w:b/>
          <w:bCs/>
          <w:i/>
          <w:iCs/>
          <w:sz w:val="24"/>
          <w:szCs w:val="24"/>
        </w:rPr>
        <w:t>chan</w:t>
      </w:r>
      <w:proofErr w:type="spellEnd"/>
      <w:r>
        <w:rPr>
          <w:rFonts w:ascii="Calibri" w:hAnsi="Calibri" w:cs="Calibri"/>
          <w:sz w:val="24"/>
          <w:szCs w:val="24"/>
        </w:rPr>
        <w:t>.</w:t>
      </w:r>
    </w:p>
    <w:p w14:paraId="1A42FDE5" w14:textId="1A832B98" w:rsidR="00F644C2" w:rsidRDefault="00883CA7" w:rsidP="00E736A8">
      <w:pPr>
        <w:spacing w:line="240" w:lineRule="auto"/>
        <w:rPr>
          <w:rFonts w:ascii="Calibri" w:hAnsi="Calibri" w:cs="Calibri"/>
          <w:sz w:val="24"/>
          <w:szCs w:val="24"/>
        </w:rPr>
      </w:pPr>
      <w:r w:rsidRPr="00883CA7">
        <w:rPr>
          <w:rFonts w:ascii="Calibri" w:hAnsi="Calibri" w:cs="Calibri"/>
          <w:sz w:val="24"/>
          <w:szCs w:val="24"/>
        </w:rPr>
        <w:t xml:space="preserve">Par ailleurs, </w:t>
      </w:r>
      <w:r>
        <w:rPr>
          <w:rFonts w:ascii="Calibri" w:hAnsi="Calibri" w:cs="Calibri"/>
          <w:sz w:val="24"/>
          <w:szCs w:val="24"/>
        </w:rPr>
        <w:t>début décembre</w:t>
      </w:r>
      <w:r w:rsidRPr="00883CA7">
        <w:rPr>
          <w:rFonts w:ascii="Calibri" w:hAnsi="Calibri" w:cs="Calibri"/>
          <w:sz w:val="24"/>
          <w:szCs w:val="24"/>
        </w:rPr>
        <w:t xml:space="preserve">, </w:t>
      </w:r>
      <w:r w:rsidRPr="00F644C2">
        <w:rPr>
          <w:rFonts w:ascii="Calibri" w:hAnsi="Calibri" w:cs="Calibri"/>
          <w:b/>
          <w:bCs/>
          <w:sz w:val="24"/>
          <w:szCs w:val="24"/>
        </w:rPr>
        <w:t>France 3 Bourgogne Franche-Comté</w:t>
      </w:r>
      <w:r w:rsidRPr="00883CA7">
        <w:rPr>
          <w:rFonts w:ascii="Calibri" w:hAnsi="Calibri" w:cs="Calibri"/>
          <w:sz w:val="24"/>
          <w:szCs w:val="24"/>
        </w:rPr>
        <w:t xml:space="preserve"> a choisi Echo System comme cadre pour le tournage de son émission culturelle </w:t>
      </w:r>
      <w:r w:rsidRPr="00F644C2">
        <w:rPr>
          <w:rFonts w:ascii="Calibri" w:hAnsi="Calibri" w:cs="Calibri"/>
          <w:b/>
          <w:bCs/>
          <w:sz w:val="24"/>
          <w:szCs w:val="24"/>
        </w:rPr>
        <w:t>Grand Studio 3</w:t>
      </w:r>
      <w:r w:rsidRPr="00883CA7">
        <w:rPr>
          <w:rFonts w:ascii="Calibri" w:hAnsi="Calibri" w:cs="Calibri"/>
          <w:sz w:val="24"/>
          <w:szCs w:val="24"/>
        </w:rPr>
        <w:t xml:space="preserve">. Durant trois jours, </w:t>
      </w:r>
      <w:r w:rsidRPr="00883CA7">
        <w:rPr>
          <w:rFonts w:ascii="Calibri" w:hAnsi="Calibri" w:cs="Calibri"/>
          <w:sz w:val="24"/>
          <w:szCs w:val="24"/>
        </w:rPr>
        <w:lastRenderedPageBreak/>
        <w:t xml:space="preserve">l’équipe a transformé la salle en plateau de captation, permettant la diffusion régionale de deux concerts : </w:t>
      </w:r>
      <w:r w:rsidRPr="00F644C2">
        <w:rPr>
          <w:rFonts w:ascii="Calibri" w:hAnsi="Calibri" w:cs="Calibri"/>
          <w:b/>
          <w:bCs/>
          <w:i/>
          <w:iCs/>
          <w:sz w:val="24"/>
          <w:szCs w:val="24"/>
        </w:rPr>
        <w:t>Marion Roch</w:t>
      </w:r>
      <w:r>
        <w:rPr>
          <w:rFonts w:ascii="Calibri" w:hAnsi="Calibri" w:cs="Calibri"/>
          <w:sz w:val="24"/>
          <w:szCs w:val="24"/>
        </w:rPr>
        <w:t xml:space="preserve"> et </w:t>
      </w:r>
      <w:r w:rsidRPr="00F644C2">
        <w:rPr>
          <w:rFonts w:ascii="Calibri" w:hAnsi="Calibri" w:cs="Calibri"/>
          <w:b/>
          <w:bCs/>
          <w:i/>
          <w:iCs/>
          <w:sz w:val="24"/>
          <w:szCs w:val="24"/>
        </w:rPr>
        <w:t xml:space="preserve">Blue Tone </w:t>
      </w:r>
      <w:proofErr w:type="spellStart"/>
      <w:r w:rsidRPr="00F644C2">
        <w:rPr>
          <w:rFonts w:ascii="Calibri" w:hAnsi="Calibri" w:cs="Calibri"/>
          <w:b/>
          <w:bCs/>
          <w:i/>
          <w:iCs/>
          <w:sz w:val="24"/>
          <w:szCs w:val="24"/>
        </w:rPr>
        <w:t>Stompers</w:t>
      </w:r>
      <w:proofErr w:type="spellEnd"/>
      <w:r w:rsidRPr="00883CA7">
        <w:rPr>
          <w:rFonts w:ascii="Calibri" w:hAnsi="Calibri" w:cs="Calibri"/>
          <w:sz w:val="24"/>
          <w:szCs w:val="24"/>
        </w:rPr>
        <w:t>. Cette collaboration a permis de mettre en lumière la qualité acoustique et technique de la salle, tout en valorisant la scène musicale locale à l’échelle médiatique.</w:t>
      </w:r>
    </w:p>
    <w:p w14:paraId="6C683AFA" w14:textId="77777777" w:rsidR="00883CA7" w:rsidRDefault="00883CA7" w:rsidP="00E736A8">
      <w:pPr>
        <w:spacing w:line="240" w:lineRule="auto"/>
        <w:rPr>
          <w:rFonts w:ascii="Calibri" w:hAnsi="Calibri" w:cs="Calibri"/>
          <w:sz w:val="24"/>
          <w:szCs w:val="24"/>
        </w:rPr>
      </w:pPr>
    </w:p>
    <w:p w14:paraId="3964CF41" w14:textId="61531B13" w:rsidR="00AD7B40" w:rsidRDefault="004A2C82" w:rsidP="00AD7B40">
      <w:pPr>
        <w:pStyle w:val="Titre2"/>
      </w:pPr>
      <w:bookmarkStart w:id="58" w:name="_Toc196387533"/>
      <w:r>
        <w:t>Des engagements pour la sécurité des usagers</w:t>
      </w:r>
      <w:bookmarkEnd w:id="58"/>
    </w:p>
    <w:p w14:paraId="2866CDD2" w14:textId="77777777" w:rsidR="00F644C2" w:rsidRPr="00F644C2" w:rsidRDefault="00F644C2" w:rsidP="00F644C2"/>
    <w:p w14:paraId="111EE515" w14:textId="2F6D9B50" w:rsidR="001C0A35" w:rsidRDefault="00EA342D" w:rsidP="0067140C">
      <w:pPr>
        <w:spacing w:line="240" w:lineRule="auto"/>
        <w:rPr>
          <w:rFonts w:ascii="Calibri" w:hAnsi="Calibri" w:cs="Calibri"/>
          <w:sz w:val="24"/>
          <w:szCs w:val="24"/>
        </w:rPr>
      </w:pPr>
      <w:r w:rsidRPr="00EA342D">
        <w:rPr>
          <w:rFonts w:ascii="Calibri" w:hAnsi="Calibri" w:cs="Calibri"/>
          <w:sz w:val="24"/>
          <w:szCs w:val="24"/>
        </w:rPr>
        <w:t>En partenariat avec des structures locales, Echo System accueille sur certains concerts des professionnels de la prévention.  Le but est de sensibiliser le public à la réduction des risques (RDR), apporter des informations sur les produits licites et illicites ainsi que du matériel à usage unique (bouchons d’oreilles, préservatifs, kits de sniff…). La salle est également équipée d’un éthylomètre qui peut être utilisé sur demande du public ou proposition de l’équipe.</w:t>
      </w:r>
    </w:p>
    <w:p w14:paraId="6C1B92C4" w14:textId="77777777" w:rsidR="0067140C" w:rsidRPr="001C0A35" w:rsidRDefault="0067140C" w:rsidP="0067140C">
      <w:pPr>
        <w:spacing w:line="240" w:lineRule="auto"/>
        <w:rPr>
          <w:rFonts w:ascii="Calibri" w:hAnsi="Calibri" w:cs="Calibri"/>
          <w:sz w:val="24"/>
          <w:szCs w:val="24"/>
        </w:rPr>
      </w:pPr>
    </w:p>
    <w:p w14:paraId="391A39F3" w14:textId="77777777" w:rsidR="004B74A3" w:rsidRPr="00A7574D" w:rsidRDefault="004B74A3" w:rsidP="004B74A3">
      <w:pPr>
        <w:pStyle w:val="Titre3"/>
      </w:pPr>
      <w:bookmarkStart w:id="59" w:name="_Toc196387534"/>
      <w:r w:rsidRPr="00A7574D">
        <w:t>Lutte contre les VHSS</w:t>
      </w:r>
      <w:bookmarkEnd w:id="59"/>
    </w:p>
    <w:p w14:paraId="3E2DFE70" w14:textId="77777777" w:rsidR="004B74A3" w:rsidRPr="00EA342D" w:rsidRDefault="004B74A3" w:rsidP="004B74A3">
      <w:pPr>
        <w:spacing w:line="240" w:lineRule="auto"/>
        <w:rPr>
          <w:rFonts w:ascii="Calibri" w:hAnsi="Calibri" w:cs="Calibri"/>
          <w:sz w:val="24"/>
          <w:szCs w:val="24"/>
        </w:rPr>
      </w:pPr>
      <w:r w:rsidRPr="00EA342D">
        <w:rPr>
          <w:rFonts w:ascii="Calibri" w:hAnsi="Calibri" w:cs="Calibri"/>
          <w:sz w:val="24"/>
          <w:szCs w:val="24"/>
        </w:rPr>
        <w:t xml:space="preserve">Echo System se mobilise sur la question des violences sexistes, sexuelles et homophobes, en formant une partie de ses équipes aux problématiques, notamment en milieu festif, et en communicant sur le sujet en interne et en externe. L’idée est de proposer un environnement sûr pour les usagers (public, équipe, bénévole, …) dans une réflexion partagée en interne et par la filière musiques actuelles. L’association défend l’importance d’être lieu ressource sur ces questions, et de développer les compétences de ses salariés, pour promouvoir une culture de l’information et de l’égalité pour tous. </w:t>
      </w:r>
    </w:p>
    <w:p w14:paraId="0586DC64" w14:textId="77777777" w:rsidR="004B74A3" w:rsidRDefault="004B74A3" w:rsidP="004B74A3">
      <w:pPr>
        <w:spacing w:line="240" w:lineRule="auto"/>
        <w:rPr>
          <w:rFonts w:ascii="Calibri" w:hAnsi="Calibri" w:cs="Calibri"/>
          <w:sz w:val="24"/>
          <w:szCs w:val="24"/>
        </w:rPr>
      </w:pPr>
      <w:r w:rsidRPr="00EA342D">
        <w:rPr>
          <w:rFonts w:ascii="Calibri" w:hAnsi="Calibri" w:cs="Calibri"/>
          <w:sz w:val="24"/>
          <w:szCs w:val="24"/>
        </w:rPr>
        <w:t xml:space="preserve">En 2024, un nouvel arrivant de l’équipe a participé à une formation </w:t>
      </w:r>
      <w:r w:rsidRPr="00F644C2">
        <w:rPr>
          <w:rFonts w:ascii="Calibri" w:hAnsi="Calibri" w:cs="Calibri"/>
          <w:i/>
          <w:iCs/>
          <w:sz w:val="24"/>
          <w:szCs w:val="24"/>
        </w:rPr>
        <w:t>« Prévention des violences sexistes et sexuelles dans le milieu de la musique »</w:t>
      </w:r>
      <w:r w:rsidRPr="00EA342D">
        <w:rPr>
          <w:rFonts w:ascii="Calibri" w:hAnsi="Calibri" w:cs="Calibri"/>
          <w:sz w:val="24"/>
          <w:szCs w:val="24"/>
        </w:rPr>
        <w:t xml:space="preserve"> proposée par la </w:t>
      </w:r>
      <w:r w:rsidRPr="00F644C2">
        <w:rPr>
          <w:rFonts w:ascii="Calibri" w:hAnsi="Calibri" w:cs="Calibri"/>
          <w:b/>
          <w:bCs/>
          <w:sz w:val="24"/>
          <w:szCs w:val="24"/>
        </w:rPr>
        <w:t>FEMA</w:t>
      </w:r>
      <w:r w:rsidRPr="00EA342D">
        <w:rPr>
          <w:rFonts w:ascii="Calibri" w:hAnsi="Calibri" w:cs="Calibri"/>
          <w:sz w:val="24"/>
          <w:szCs w:val="24"/>
        </w:rPr>
        <w:t xml:space="preserve"> afin </w:t>
      </w:r>
      <w:r>
        <w:rPr>
          <w:rFonts w:ascii="Calibri" w:hAnsi="Calibri" w:cs="Calibri"/>
          <w:sz w:val="24"/>
          <w:szCs w:val="24"/>
        </w:rPr>
        <w:t>d’être sensibilisé aux problématiques</w:t>
      </w:r>
      <w:r w:rsidRPr="00EA342D">
        <w:rPr>
          <w:rFonts w:ascii="Calibri" w:hAnsi="Calibri" w:cs="Calibri"/>
          <w:sz w:val="24"/>
          <w:szCs w:val="24"/>
        </w:rPr>
        <w:t xml:space="preserve"> VHSS étant responsable sur les soirées. </w:t>
      </w:r>
    </w:p>
    <w:p w14:paraId="21C1A9AB" w14:textId="77777777" w:rsidR="004B74A3" w:rsidRPr="00A7574D" w:rsidRDefault="004B74A3" w:rsidP="004B74A3">
      <w:pPr>
        <w:spacing w:line="240" w:lineRule="auto"/>
        <w:rPr>
          <w:rFonts w:ascii="Calibri" w:hAnsi="Calibri" w:cs="Calibri"/>
          <w:sz w:val="24"/>
          <w:szCs w:val="24"/>
        </w:rPr>
      </w:pPr>
    </w:p>
    <w:p w14:paraId="1D96C796" w14:textId="77777777" w:rsidR="004B74A3" w:rsidRPr="00A7574D" w:rsidRDefault="004B74A3" w:rsidP="004B74A3">
      <w:pPr>
        <w:pStyle w:val="Titre3"/>
      </w:pPr>
      <w:bookmarkStart w:id="60" w:name="_Toc196387535"/>
      <w:r w:rsidRPr="00A7574D">
        <w:t>Prévention des risques auditifs</w:t>
      </w:r>
      <w:bookmarkEnd w:id="60"/>
    </w:p>
    <w:p w14:paraId="3C737D64" w14:textId="77777777" w:rsidR="004B74A3" w:rsidRPr="00EA342D" w:rsidRDefault="004B74A3" w:rsidP="004B74A3">
      <w:pPr>
        <w:spacing w:line="240" w:lineRule="auto"/>
        <w:rPr>
          <w:rFonts w:ascii="Calibri" w:hAnsi="Calibri" w:cs="Calibri"/>
          <w:sz w:val="24"/>
          <w:szCs w:val="24"/>
        </w:rPr>
      </w:pPr>
      <w:r w:rsidRPr="00EA342D">
        <w:rPr>
          <w:rFonts w:ascii="Calibri" w:hAnsi="Calibri" w:cs="Calibri"/>
          <w:sz w:val="24"/>
          <w:szCs w:val="24"/>
        </w:rPr>
        <w:t xml:space="preserve">Echo System est attentif au niveau sonore de ses évènements. De plus, des bouchons d’oreille et des casques de protection pour enfants sont mis à disposition du public. Echo System appartient au réseau Agi-son qui défend l’écoute et la pratique de la musique dans le respect des réglementations en vigueur et propose des informations de sensibilisation, disponibles en salle. </w:t>
      </w:r>
    </w:p>
    <w:p w14:paraId="359E2C23" w14:textId="77777777" w:rsidR="004B74A3" w:rsidRPr="00EA342D" w:rsidRDefault="004B74A3" w:rsidP="004B74A3">
      <w:pPr>
        <w:spacing w:line="240" w:lineRule="auto"/>
        <w:rPr>
          <w:rFonts w:ascii="Calibri" w:hAnsi="Calibri" w:cs="Calibri"/>
          <w:sz w:val="24"/>
          <w:szCs w:val="24"/>
        </w:rPr>
      </w:pPr>
      <w:r w:rsidRPr="00EA342D">
        <w:rPr>
          <w:rFonts w:ascii="Calibri" w:hAnsi="Calibri" w:cs="Calibri"/>
          <w:sz w:val="24"/>
          <w:szCs w:val="24"/>
        </w:rPr>
        <w:t xml:space="preserve">La salle accueille chaque année le </w:t>
      </w:r>
      <w:r w:rsidRPr="00F644C2">
        <w:rPr>
          <w:rFonts w:ascii="Calibri" w:hAnsi="Calibri" w:cs="Calibri"/>
          <w:b/>
          <w:bCs/>
          <w:i/>
          <w:iCs/>
          <w:sz w:val="24"/>
          <w:szCs w:val="24"/>
        </w:rPr>
        <w:t>« </w:t>
      </w:r>
      <w:proofErr w:type="spellStart"/>
      <w:r w:rsidRPr="00F644C2">
        <w:rPr>
          <w:rFonts w:ascii="Calibri" w:hAnsi="Calibri" w:cs="Calibri"/>
          <w:b/>
          <w:bCs/>
          <w:i/>
          <w:iCs/>
          <w:sz w:val="24"/>
          <w:szCs w:val="24"/>
        </w:rPr>
        <w:t>Peace</w:t>
      </w:r>
      <w:proofErr w:type="spellEnd"/>
      <w:r w:rsidRPr="00F644C2">
        <w:rPr>
          <w:rFonts w:ascii="Calibri" w:hAnsi="Calibri" w:cs="Calibri"/>
          <w:b/>
          <w:bCs/>
          <w:i/>
          <w:iCs/>
          <w:sz w:val="24"/>
          <w:szCs w:val="24"/>
        </w:rPr>
        <w:t xml:space="preserve"> &amp; Lobe »</w:t>
      </w:r>
      <w:r w:rsidRPr="00EA342D">
        <w:rPr>
          <w:rFonts w:ascii="Calibri" w:hAnsi="Calibri" w:cs="Calibri"/>
          <w:sz w:val="24"/>
          <w:szCs w:val="24"/>
        </w:rPr>
        <w:t xml:space="preserve">, spectacle sur les risques auditifs à destination des collégiens et lycéens de Haute-Saône. </w:t>
      </w:r>
      <w:proofErr w:type="spellStart"/>
      <w:r w:rsidRPr="00EA342D">
        <w:rPr>
          <w:rFonts w:ascii="Calibri" w:hAnsi="Calibri" w:cs="Calibri"/>
          <w:sz w:val="24"/>
          <w:szCs w:val="24"/>
        </w:rPr>
        <w:t>Peace</w:t>
      </w:r>
      <w:proofErr w:type="spellEnd"/>
      <w:r w:rsidRPr="00EA342D">
        <w:rPr>
          <w:rFonts w:ascii="Calibri" w:hAnsi="Calibri" w:cs="Calibri"/>
          <w:sz w:val="24"/>
          <w:szCs w:val="24"/>
        </w:rPr>
        <w:t xml:space="preserve"> &amp; Lobe est un dispositif coordonné par la </w:t>
      </w:r>
      <w:r w:rsidRPr="00F644C2">
        <w:rPr>
          <w:rFonts w:ascii="Calibri" w:hAnsi="Calibri" w:cs="Calibri"/>
          <w:b/>
          <w:bCs/>
          <w:sz w:val="24"/>
          <w:szCs w:val="24"/>
        </w:rPr>
        <w:t>FEMA</w:t>
      </w:r>
      <w:r w:rsidRPr="00EA342D">
        <w:rPr>
          <w:rFonts w:ascii="Calibri" w:hAnsi="Calibri" w:cs="Calibri"/>
          <w:sz w:val="24"/>
          <w:szCs w:val="24"/>
        </w:rPr>
        <w:t xml:space="preserve"> (Fédération musiques actuelles Bourgogne Franche-Comté) et financé par la </w:t>
      </w:r>
      <w:r w:rsidRPr="00F644C2">
        <w:rPr>
          <w:rFonts w:ascii="Calibri" w:hAnsi="Calibri" w:cs="Calibri"/>
          <w:b/>
          <w:bCs/>
          <w:sz w:val="24"/>
          <w:szCs w:val="24"/>
        </w:rPr>
        <w:t>région Bourgogne Franche-Comté</w:t>
      </w:r>
      <w:r w:rsidRPr="00EA342D">
        <w:rPr>
          <w:rFonts w:ascii="Calibri" w:hAnsi="Calibri" w:cs="Calibri"/>
          <w:sz w:val="24"/>
          <w:szCs w:val="24"/>
        </w:rPr>
        <w:t xml:space="preserve">, la </w:t>
      </w:r>
      <w:r w:rsidRPr="00F644C2">
        <w:rPr>
          <w:rFonts w:ascii="Calibri" w:hAnsi="Calibri" w:cs="Calibri"/>
          <w:b/>
          <w:bCs/>
          <w:sz w:val="24"/>
          <w:szCs w:val="24"/>
        </w:rPr>
        <w:t>DREAL</w:t>
      </w:r>
      <w:r w:rsidRPr="00EA342D">
        <w:rPr>
          <w:rFonts w:ascii="Calibri" w:hAnsi="Calibri" w:cs="Calibri"/>
          <w:sz w:val="24"/>
          <w:szCs w:val="24"/>
        </w:rPr>
        <w:t xml:space="preserve"> (Direction Régionale de l’Environnement, de l’Aménagement et du Logement) et l’</w:t>
      </w:r>
      <w:r w:rsidRPr="00F644C2">
        <w:rPr>
          <w:rFonts w:ascii="Calibri" w:hAnsi="Calibri" w:cs="Calibri"/>
          <w:b/>
          <w:bCs/>
          <w:sz w:val="24"/>
          <w:szCs w:val="24"/>
        </w:rPr>
        <w:t>ARS</w:t>
      </w:r>
      <w:r w:rsidRPr="00EA342D">
        <w:rPr>
          <w:rFonts w:ascii="Calibri" w:hAnsi="Calibri" w:cs="Calibri"/>
          <w:sz w:val="24"/>
          <w:szCs w:val="24"/>
        </w:rPr>
        <w:t xml:space="preserve"> (Agence Régionale de Santé). Le spectacle s’adresse aux collégiens et lycéens de Haute-Saône et a pour objectif de sensibiliser aux risques auditifs liés à l’exposition aux musiques amplifiées et à une écoute prolongée de son. </w:t>
      </w:r>
      <w:r w:rsidRPr="00EA342D">
        <w:rPr>
          <w:rFonts w:ascii="Calibri" w:hAnsi="Calibri" w:cs="Calibri"/>
          <w:sz w:val="24"/>
          <w:szCs w:val="24"/>
        </w:rPr>
        <w:lastRenderedPageBreak/>
        <w:t xml:space="preserve">Il permet également de découvrir l’histoire des musiques amplifiées ainsi qu’une scène de musiques actuelles et ses activités. </w:t>
      </w:r>
    </w:p>
    <w:p w14:paraId="58F0B5B8" w14:textId="5E2655B3" w:rsidR="0086709E" w:rsidRDefault="003B6531" w:rsidP="00195022">
      <w:pPr>
        <w:spacing w:line="240" w:lineRule="auto"/>
        <w:rPr>
          <w:rFonts w:ascii="Calibri" w:hAnsi="Calibri" w:cs="Calibri"/>
          <w:sz w:val="24"/>
          <w:szCs w:val="24"/>
        </w:rPr>
      </w:pPr>
      <w:r w:rsidRPr="003B6531">
        <w:rPr>
          <w:rFonts w:ascii="Calibri" w:hAnsi="Calibri" w:cs="Calibri"/>
          <w:sz w:val="24"/>
          <w:szCs w:val="24"/>
        </w:rPr>
        <w:t>Le spectacle</w:t>
      </w:r>
      <w:r>
        <w:rPr>
          <w:rFonts w:ascii="Calibri" w:hAnsi="Calibri" w:cs="Calibri"/>
          <w:sz w:val="24"/>
          <w:szCs w:val="24"/>
        </w:rPr>
        <w:t>,</w:t>
      </w:r>
      <w:r w:rsidRPr="003B6531">
        <w:rPr>
          <w:rFonts w:ascii="Calibri" w:hAnsi="Calibri" w:cs="Calibri"/>
          <w:sz w:val="24"/>
          <w:szCs w:val="24"/>
        </w:rPr>
        <w:t xml:space="preserve"> porté par le groupe </w:t>
      </w:r>
      <w:r w:rsidRPr="003B6531">
        <w:rPr>
          <w:rFonts w:ascii="Calibri" w:hAnsi="Calibri" w:cs="Calibri"/>
          <w:b/>
          <w:bCs/>
          <w:i/>
          <w:iCs/>
          <w:sz w:val="24"/>
          <w:szCs w:val="24"/>
        </w:rPr>
        <w:t>Transat</w:t>
      </w:r>
      <w:r>
        <w:rPr>
          <w:rFonts w:ascii="Calibri" w:hAnsi="Calibri" w:cs="Calibri"/>
          <w:sz w:val="24"/>
          <w:szCs w:val="24"/>
        </w:rPr>
        <w:t>,</w:t>
      </w:r>
      <w:r w:rsidRPr="003B6531">
        <w:rPr>
          <w:rFonts w:ascii="Calibri" w:hAnsi="Calibri" w:cs="Calibri"/>
          <w:sz w:val="24"/>
          <w:szCs w:val="24"/>
        </w:rPr>
        <w:t xml:space="preserve"> a été accueilli à Echo System les 29 et 30 avril 2024 pour deux représentations, puis à nouveau les 16 et 17 décembre pour quatre séances avec</w:t>
      </w:r>
      <w:r>
        <w:rPr>
          <w:rFonts w:ascii="Calibri" w:hAnsi="Calibri" w:cs="Calibri"/>
          <w:sz w:val="24"/>
          <w:szCs w:val="24"/>
        </w:rPr>
        <w:t xml:space="preserve"> cette fois-ci</w:t>
      </w:r>
      <w:r w:rsidRPr="003B6531">
        <w:rPr>
          <w:rFonts w:ascii="Calibri" w:hAnsi="Calibri" w:cs="Calibri"/>
          <w:sz w:val="24"/>
          <w:szCs w:val="24"/>
        </w:rPr>
        <w:t xml:space="preserve"> le duo </w:t>
      </w:r>
      <w:r w:rsidRPr="003B6531">
        <w:rPr>
          <w:rFonts w:ascii="Calibri" w:hAnsi="Calibri" w:cs="Calibri"/>
          <w:b/>
          <w:bCs/>
          <w:i/>
          <w:iCs/>
          <w:sz w:val="24"/>
          <w:szCs w:val="24"/>
        </w:rPr>
        <w:t>Café Noir</w:t>
      </w:r>
      <w:r w:rsidRPr="003B6531">
        <w:rPr>
          <w:rFonts w:ascii="Calibri" w:hAnsi="Calibri" w:cs="Calibri"/>
          <w:sz w:val="24"/>
          <w:szCs w:val="24"/>
        </w:rPr>
        <w:t>.</w:t>
      </w:r>
    </w:p>
    <w:p w14:paraId="502B1436" w14:textId="6C07A5E3" w:rsidR="005A0A2D" w:rsidRDefault="00FF132F" w:rsidP="0048361A">
      <w:pPr>
        <w:pStyle w:val="Titre1"/>
      </w:pPr>
      <w:bookmarkStart w:id="61" w:name="_Toc146286067"/>
      <w:bookmarkStart w:id="62" w:name="_Toc196387536"/>
      <w:r w:rsidRPr="00A7574D">
        <w:t>Médiation et projets avec les habitants</w:t>
      </w:r>
      <w:bookmarkEnd w:id="61"/>
      <w:bookmarkEnd w:id="62"/>
    </w:p>
    <w:p w14:paraId="06B5DD88" w14:textId="77777777" w:rsidR="00195022" w:rsidRPr="00195022" w:rsidRDefault="00195022" w:rsidP="00195022"/>
    <w:p w14:paraId="3CB9CD50" w14:textId="77777777" w:rsidR="00EA342D" w:rsidRPr="00EA342D" w:rsidRDefault="00EA342D" w:rsidP="00195022">
      <w:pPr>
        <w:spacing w:line="240" w:lineRule="auto"/>
        <w:rPr>
          <w:rFonts w:ascii="Calibri" w:hAnsi="Calibri" w:cs="Calibri"/>
          <w:sz w:val="24"/>
          <w:szCs w:val="24"/>
        </w:rPr>
      </w:pPr>
      <w:r w:rsidRPr="00EA342D">
        <w:rPr>
          <w:rFonts w:ascii="Calibri" w:hAnsi="Calibri" w:cs="Calibri"/>
          <w:sz w:val="24"/>
          <w:szCs w:val="24"/>
        </w:rPr>
        <w:t>S’appuyant sur son équipement et les compétences de son équipe, Echo System favorise la création et les rencontres artistiques avec les habitants du territoire et développe des projets d’éducation artistique et culturelle, notamment à destination des scolaires.</w:t>
      </w:r>
    </w:p>
    <w:p w14:paraId="3F065D77" w14:textId="77777777" w:rsidR="00EA342D" w:rsidRPr="00EA342D" w:rsidRDefault="00EA342D" w:rsidP="00195022">
      <w:pPr>
        <w:spacing w:line="240" w:lineRule="auto"/>
        <w:rPr>
          <w:rFonts w:ascii="Calibri" w:hAnsi="Calibri" w:cs="Calibri"/>
          <w:sz w:val="24"/>
          <w:szCs w:val="24"/>
        </w:rPr>
      </w:pPr>
      <w:r w:rsidRPr="00EA342D">
        <w:rPr>
          <w:rFonts w:ascii="Calibri" w:hAnsi="Calibri" w:cs="Calibri"/>
          <w:sz w:val="24"/>
          <w:szCs w:val="24"/>
        </w:rPr>
        <w:t>Depuis la création en 2020 d’un poste dédié à la médiation, Echo System a renforcé son engagement en matière de médiation culturelle et d’éducation artistique. En 2024, ce poste a évolué pour intégrer un volet central d’action et de réflexion autour de l’accueil des publics, avec pour objectif de créer un lien durable et privilégié entre les publics et les activités de la structure, en particulier autour de la pratique artistique.</w:t>
      </w:r>
    </w:p>
    <w:p w14:paraId="723C6B2E" w14:textId="77777777" w:rsidR="00EA342D" w:rsidRPr="00EA342D" w:rsidRDefault="00EA342D" w:rsidP="00195022">
      <w:pPr>
        <w:spacing w:line="240" w:lineRule="auto"/>
        <w:rPr>
          <w:rFonts w:ascii="Calibri" w:hAnsi="Calibri" w:cs="Calibri"/>
          <w:sz w:val="24"/>
          <w:szCs w:val="24"/>
        </w:rPr>
      </w:pPr>
      <w:r w:rsidRPr="00EA342D">
        <w:rPr>
          <w:rFonts w:ascii="Calibri" w:hAnsi="Calibri" w:cs="Calibri"/>
          <w:sz w:val="24"/>
          <w:szCs w:val="24"/>
        </w:rPr>
        <w:t>Cette nouvelle approche visera à favoriser la venue de nouveaux publics en organisant des actions de sensibilisation à la programmation artistique et culturelle d’Echo System. Ces actions s’adressent à des publics variés, qu’il s’agisse de groupes, d’étudiants, de scolaires, de jeunes publics, ou encore de publics éloignés ou empêchés. L’ambition est de faciliter l’accès à un éventail plus large de publics, en particulier ceux peu habitués aux lieux culturels.</w:t>
      </w:r>
    </w:p>
    <w:p w14:paraId="12E8B275" w14:textId="77777777" w:rsidR="00EA342D" w:rsidRPr="00EA342D" w:rsidRDefault="00EA342D" w:rsidP="00195022">
      <w:pPr>
        <w:spacing w:line="240" w:lineRule="auto"/>
        <w:rPr>
          <w:rFonts w:ascii="Calibri" w:hAnsi="Calibri" w:cs="Calibri"/>
          <w:sz w:val="24"/>
          <w:szCs w:val="24"/>
        </w:rPr>
      </w:pPr>
      <w:r w:rsidRPr="00EA342D">
        <w:rPr>
          <w:rFonts w:ascii="Calibri" w:hAnsi="Calibri" w:cs="Calibri"/>
          <w:sz w:val="24"/>
          <w:szCs w:val="24"/>
        </w:rPr>
        <w:t>De plus, cette évolution permet à Echo System de renforcer son travail en direction des structures sociales, médico-sociales et socioculturelles du territoire. En organisant des projets spécifiques avec ces institutions, l’association affirme sa volonté de tisser des liens forts avec des acteurs locaux et de favoriser l’inclusion et l’accessibilité dans toutes ses initiatives.</w:t>
      </w:r>
    </w:p>
    <w:p w14:paraId="0412F7F7" w14:textId="6FF240CA" w:rsidR="00EA342D" w:rsidRPr="00EA342D" w:rsidRDefault="00EA342D" w:rsidP="00195022">
      <w:pPr>
        <w:spacing w:line="240" w:lineRule="auto"/>
        <w:rPr>
          <w:rFonts w:ascii="Calibri" w:hAnsi="Calibri" w:cs="Calibri"/>
          <w:sz w:val="24"/>
          <w:szCs w:val="24"/>
        </w:rPr>
      </w:pPr>
      <w:r w:rsidRPr="00EA342D">
        <w:rPr>
          <w:rFonts w:ascii="Calibri" w:hAnsi="Calibri" w:cs="Calibri"/>
          <w:sz w:val="24"/>
          <w:szCs w:val="24"/>
        </w:rPr>
        <w:t xml:space="preserve">Ce poste, </w:t>
      </w:r>
      <w:r w:rsidR="003B6531">
        <w:rPr>
          <w:rFonts w:ascii="Calibri" w:hAnsi="Calibri" w:cs="Calibri"/>
          <w:sz w:val="24"/>
          <w:szCs w:val="24"/>
        </w:rPr>
        <w:t xml:space="preserve">s’affirmant </w:t>
      </w:r>
      <w:r w:rsidRPr="00EA342D">
        <w:rPr>
          <w:rFonts w:ascii="Calibri" w:hAnsi="Calibri" w:cs="Calibri"/>
          <w:sz w:val="24"/>
          <w:szCs w:val="24"/>
        </w:rPr>
        <w:t>stratégique, permet à Echo System d'aller plus loin dans son projet de démocratisation culturelle, en s'assurant que la relation avec les publics soit au cœur de son fonctionnement, tout en créant des passerelles avec les professionnels de la filière.</w:t>
      </w:r>
    </w:p>
    <w:p w14:paraId="3F50D0A8" w14:textId="77777777" w:rsidR="00FB570C" w:rsidRPr="00A7574D" w:rsidRDefault="00FB570C">
      <w:pPr>
        <w:rPr>
          <w:rFonts w:ascii="Calibri" w:hAnsi="Calibri" w:cs="Calibri"/>
          <w:b/>
          <w:sz w:val="24"/>
          <w:szCs w:val="24"/>
        </w:rPr>
      </w:pPr>
    </w:p>
    <w:p w14:paraId="760B494B" w14:textId="62E61F0A" w:rsidR="00A03448" w:rsidRDefault="00E736A8" w:rsidP="00A03448">
      <w:pPr>
        <w:pStyle w:val="Titre2"/>
        <w:numPr>
          <w:ilvl w:val="0"/>
          <w:numId w:val="16"/>
        </w:numPr>
      </w:pPr>
      <w:bookmarkStart w:id="63" w:name="_Toc196387537"/>
      <w:r>
        <w:t>Les pratiques amateurs</w:t>
      </w:r>
      <w:bookmarkEnd w:id="63"/>
    </w:p>
    <w:p w14:paraId="4D487E61" w14:textId="77777777" w:rsidR="00F644C2" w:rsidRPr="00F644C2" w:rsidRDefault="00F644C2" w:rsidP="00F644C2"/>
    <w:p w14:paraId="2398E7BB" w14:textId="26672D47" w:rsidR="00F644C2" w:rsidRPr="007B5E31" w:rsidRDefault="003B6531" w:rsidP="007B5E31">
      <w:pPr>
        <w:spacing w:line="240" w:lineRule="auto"/>
        <w:rPr>
          <w:rFonts w:ascii="Calibri" w:hAnsi="Calibri" w:cs="Calibri"/>
          <w:sz w:val="24"/>
          <w:szCs w:val="24"/>
        </w:rPr>
      </w:pPr>
      <w:r w:rsidRPr="003B6531">
        <w:rPr>
          <w:rFonts w:ascii="Calibri" w:hAnsi="Calibri" w:cs="Calibri"/>
          <w:sz w:val="24"/>
          <w:szCs w:val="24"/>
        </w:rPr>
        <w:t xml:space="preserve">L’accompagnement des pratiques amateurs à Echo System constitue une mission transversale, répartie au sein de l’équipe selon les compétences et les besoins. L’ouverture des nouveaux locaux de répétition, combinée à la mise en place d’un pack culturel dédié (comprenant </w:t>
      </w:r>
      <w:r>
        <w:rPr>
          <w:rFonts w:ascii="Calibri" w:hAnsi="Calibri" w:cs="Calibri"/>
          <w:sz w:val="24"/>
          <w:szCs w:val="24"/>
        </w:rPr>
        <w:t>animation, pratique</w:t>
      </w:r>
      <w:r w:rsidRPr="003B6531">
        <w:rPr>
          <w:rFonts w:ascii="Calibri" w:hAnsi="Calibri" w:cs="Calibri"/>
          <w:sz w:val="24"/>
          <w:szCs w:val="24"/>
        </w:rPr>
        <w:t xml:space="preserve"> et temps de rencontre), permet aujourd’hui d’engager une réflexion plus large sur la coordination des pratiques amateurs à l’échelle du territoire. Cette dynamique vise à proposer des stages, des formations et des outils concrets à destination des musiciens amateurs locaux</w:t>
      </w:r>
      <w:r>
        <w:rPr>
          <w:rFonts w:ascii="Calibri" w:hAnsi="Calibri" w:cs="Calibri"/>
          <w:sz w:val="24"/>
          <w:szCs w:val="24"/>
        </w:rPr>
        <w:t>.</w:t>
      </w:r>
    </w:p>
    <w:p w14:paraId="04CC6BA1" w14:textId="7E34FC27" w:rsidR="00E736A8" w:rsidRPr="00E736A8" w:rsidRDefault="001C1E87" w:rsidP="00E736A8">
      <w:pPr>
        <w:pStyle w:val="Titre3"/>
      </w:pPr>
      <w:bookmarkStart w:id="64" w:name="_Toc132381196"/>
      <w:bookmarkStart w:id="65" w:name="_Toc133497447"/>
      <w:bookmarkStart w:id="66" w:name="_Toc133932531"/>
      <w:bookmarkStart w:id="67" w:name="_Toc134089904"/>
      <w:bookmarkStart w:id="68" w:name="_Toc144818036"/>
      <w:bookmarkStart w:id="69" w:name="_Toc146286069"/>
      <w:bookmarkStart w:id="70" w:name="_Toc196387538"/>
      <w:r w:rsidRPr="00A7574D">
        <w:lastRenderedPageBreak/>
        <w:t>Echo</w:t>
      </w:r>
      <w:r w:rsidRPr="00A7574D">
        <w:rPr>
          <w:rFonts w:eastAsia="Droid Sans Fallback"/>
        </w:rPr>
        <w:t xml:space="preserve"> </w:t>
      </w:r>
      <w:proofErr w:type="spellStart"/>
      <w:r w:rsidRPr="00A7574D">
        <w:t>Motiv</w:t>
      </w:r>
      <w:bookmarkEnd w:id="64"/>
      <w:bookmarkEnd w:id="65"/>
      <w:bookmarkEnd w:id="66"/>
      <w:bookmarkEnd w:id="67"/>
      <w:bookmarkEnd w:id="68"/>
      <w:bookmarkEnd w:id="69"/>
      <w:bookmarkEnd w:id="70"/>
      <w:proofErr w:type="spellEnd"/>
    </w:p>
    <w:p w14:paraId="27E030EB" w14:textId="77777777" w:rsidR="00EA342D" w:rsidRPr="00EA342D" w:rsidRDefault="00EA342D" w:rsidP="00195022">
      <w:pPr>
        <w:spacing w:line="240" w:lineRule="auto"/>
        <w:rPr>
          <w:rFonts w:ascii="Calibri" w:hAnsi="Calibri" w:cs="Calibri"/>
          <w:sz w:val="24"/>
          <w:szCs w:val="24"/>
        </w:rPr>
      </w:pPr>
      <w:r w:rsidRPr="00EA342D">
        <w:rPr>
          <w:rFonts w:ascii="Calibri" w:hAnsi="Calibri" w:cs="Calibri"/>
          <w:sz w:val="24"/>
          <w:szCs w:val="24"/>
        </w:rPr>
        <w:t xml:space="preserve">Echo System, en partenariat avec l’association </w:t>
      </w:r>
      <w:proofErr w:type="spellStart"/>
      <w:r w:rsidRPr="00F644C2">
        <w:rPr>
          <w:rFonts w:ascii="Calibri" w:hAnsi="Calibri" w:cs="Calibri"/>
          <w:b/>
          <w:bCs/>
          <w:sz w:val="24"/>
          <w:szCs w:val="24"/>
        </w:rPr>
        <w:t>Aim’Rock</w:t>
      </w:r>
      <w:proofErr w:type="spellEnd"/>
      <w:r w:rsidRPr="00EA342D">
        <w:rPr>
          <w:rFonts w:ascii="Calibri" w:hAnsi="Calibri" w:cs="Calibri"/>
          <w:sz w:val="24"/>
          <w:szCs w:val="24"/>
        </w:rPr>
        <w:t xml:space="preserve">, poursuit et développe son dispositif d’accompagnement Echo </w:t>
      </w:r>
      <w:proofErr w:type="spellStart"/>
      <w:r w:rsidRPr="00EA342D">
        <w:rPr>
          <w:rFonts w:ascii="Calibri" w:hAnsi="Calibri" w:cs="Calibri"/>
          <w:sz w:val="24"/>
          <w:szCs w:val="24"/>
        </w:rPr>
        <w:t>Motiv</w:t>
      </w:r>
      <w:proofErr w:type="spellEnd"/>
      <w:r w:rsidRPr="00EA342D">
        <w:rPr>
          <w:rFonts w:ascii="Calibri" w:hAnsi="Calibri" w:cs="Calibri"/>
          <w:sz w:val="24"/>
          <w:szCs w:val="24"/>
        </w:rPr>
        <w:t xml:space="preserve">. Un appel à candidature est lancé au printemps, destiné aux groupes répétant en Haute-Saône. Trois groupes sont sélectionnés par un jury composé de membres de l’association </w:t>
      </w:r>
      <w:proofErr w:type="spellStart"/>
      <w:r w:rsidRPr="00EA342D">
        <w:rPr>
          <w:rFonts w:ascii="Calibri" w:hAnsi="Calibri" w:cs="Calibri"/>
          <w:sz w:val="24"/>
          <w:szCs w:val="24"/>
        </w:rPr>
        <w:t>Aim’Rock</w:t>
      </w:r>
      <w:proofErr w:type="spellEnd"/>
      <w:r w:rsidRPr="00EA342D">
        <w:rPr>
          <w:rFonts w:ascii="Calibri" w:hAnsi="Calibri" w:cs="Calibri"/>
          <w:sz w:val="24"/>
          <w:szCs w:val="24"/>
        </w:rPr>
        <w:t xml:space="preserve"> et de salariés d’Echo System. </w:t>
      </w:r>
    </w:p>
    <w:p w14:paraId="5EC16C4E" w14:textId="7D7844F6" w:rsidR="00EA342D" w:rsidRPr="00EA342D" w:rsidRDefault="00EA342D" w:rsidP="00195022">
      <w:pPr>
        <w:spacing w:line="240" w:lineRule="auto"/>
        <w:rPr>
          <w:rFonts w:ascii="Calibri" w:hAnsi="Calibri" w:cs="Calibri"/>
          <w:sz w:val="24"/>
          <w:szCs w:val="24"/>
        </w:rPr>
      </w:pPr>
      <w:r w:rsidRPr="00EA342D">
        <w:rPr>
          <w:rFonts w:ascii="Calibri" w:hAnsi="Calibri" w:cs="Calibri"/>
          <w:sz w:val="24"/>
          <w:szCs w:val="24"/>
        </w:rPr>
        <w:t xml:space="preserve">Chaque groupe bénéficie d’un accompagnement scénique de deux demi-journées, avec </w:t>
      </w:r>
      <w:r w:rsidRPr="00F644C2">
        <w:rPr>
          <w:rFonts w:ascii="Calibri" w:hAnsi="Calibri" w:cs="Calibri"/>
          <w:b/>
          <w:bCs/>
          <w:sz w:val="24"/>
          <w:szCs w:val="24"/>
        </w:rPr>
        <w:t xml:space="preserve">Thomas </w:t>
      </w:r>
      <w:proofErr w:type="spellStart"/>
      <w:r w:rsidRPr="00F644C2">
        <w:rPr>
          <w:rFonts w:ascii="Calibri" w:hAnsi="Calibri" w:cs="Calibri"/>
          <w:b/>
          <w:bCs/>
          <w:sz w:val="24"/>
          <w:szCs w:val="24"/>
        </w:rPr>
        <w:t>Aullen</w:t>
      </w:r>
      <w:proofErr w:type="spellEnd"/>
      <w:r w:rsidRPr="00EA342D">
        <w:rPr>
          <w:rFonts w:ascii="Calibri" w:hAnsi="Calibri" w:cs="Calibri"/>
          <w:sz w:val="24"/>
          <w:szCs w:val="24"/>
        </w:rPr>
        <w:t xml:space="preserve">, </w:t>
      </w:r>
      <w:r w:rsidR="00F644C2">
        <w:rPr>
          <w:rFonts w:ascii="Calibri" w:hAnsi="Calibri" w:cs="Calibri"/>
          <w:sz w:val="24"/>
          <w:szCs w:val="24"/>
        </w:rPr>
        <w:t xml:space="preserve">technicien </w:t>
      </w:r>
      <w:r w:rsidRPr="00EA342D">
        <w:rPr>
          <w:rFonts w:ascii="Calibri" w:hAnsi="Calibri" w:cs="Calibri"/>
          <w:sz w:val="24"/>
          <w:szCs w:val="24"/>
        </w:rPr>
        <w:t>formé au coaching des groupes. Afin de renforcer ce dispositif, depuis 2021, il a été décidé de proposer deux séances d’accompagnement supplémentaires croisées avec les séances scéniques. Ces séances sont axées sur l’accompagnement à la répétition durant deux demi-journées, en compagnie du musicien conseil haut-</w:t>
      </w:r>
      <w:r w:rsidRPr="00F644C2">
        <w:rPr>
          <w:rFonts w:ascii="Calibri" w:hAnsi="Calibri" w:cs="Calibri"/>
          <w:b/>
          <w:bCs/>
          <w:sz w:val="24"/>
          <w:szCs w:val="24"/>
        </w:rPr>
        <w:t>saônois Olivier Raffin</w:t>
      </w:r>
      <w:r w:rsidRPr="00EA342D">
        <w:rPr>
          <w:rFonts w:ascii="Calibri" w:hAnsi="Calibri" w:cs="Calibri"/>
          <w:sz w:val="24"/>
          <w:szCs w:val="24"/>
        </w:rPr>
        <w:t>, qui se déplace directement dans les locaux de répétition de chaque groupe.</w:t>
      </w:r>
    </w:p>
    <w:p w14:paraId="3D64CA5F" w14:textId="52BC12BD" w:rsidR="00EA342D" w:rsidRDefault="00EA342D" w:rsidP="00195022">
      <w:pPr>
        <w:spacing w:line="240" w:lineRule="auto"/>
        <w:rPr>
          <w:rFonts w:ascii="Calibri" w:hAnsi="Calibri" w:cs="Calibri"/>
          <w:sz w:val="24"/>
          <w:szCs w:val="24"/>
        </w:rPr>
      </w:pPr>
      <w:r w:rsidRPr="00EA342D">
        <w:rPr>
          <w:rFonts w:ascii="Calibri" w:hAnsi="Calibri" w:cs="Calibri"/>
          <w:sz w:val="24"/>
          <w:szCs w:val="24"/>
        </w:rPr>
        <w:t xml:space="preserve">Suite à l’appel à candidature émis au printemps 2024, trois groupes haut-saônois ont été sélectionnés pour l’édition 2024-2025 : </w:t>
      </w:r>
      <w:r w:rsidRPr="00F644C2">
        <w:rPr>
          <w:rFonts w:ascii="Calibri" w:hAnsi="Calibri" w:cs="Calibri"/>
          <w:b/>
          <w:bCs/>
          <w:i/>
          <w:iCs/>
          <w:sz w:val="24"/>
          <w:szCs w:val="24"/>
        </w:rPr>
        <w:t xml:space="preserve">Cotton Blood, </w:t>
      </w:r>
      <w:proofErr w:type="spellStart"/>
      <w:r w:rsidRPr="00F644C2">
        <w:rPr>
          <w:rFonts w:ascii="Calibri" w:hAnsi="Calibri" w:cs="Calibri"/>
          <w:b/>
          <w:bCs/>
          <w:i/>
          <w:iCs/>
          <w:sz w:val="24"/>
          <w:szCs w:val="24"/>
        </w:rPr>
        <w:t>Odrey</w:t>
      </w:r>
      <w:proofErr w:type="spellEnd"/>
      <w:r w:rsidRPr="00F644C2">
        <w:rPr>
          <w:rFonts w:ascii="Calibri" w:hAnsi="Calibri" w:cs="Calibri"/>
          <w:b/>
          <w:bCs/>
          <w:i/>
          <w:iCs/>
          <w:sz w:val="24"/>
          <w:szCs w:val="24"/>
        </w:rPr>
        <w:t xml:space="preserve">, et Sweet </w:t>
      </w:r>
      <w:proofErr w:type="spellStart"/>
      <w:r w:rsidRPr="00F644C2">
        <w:rPr>
          <w:rFonts w:ascii="Calibri" w:hAnsi="Calibri" w:cs="Calibri"/>
          <w:b/>
          <w:bCs/>
          <w:i/>
          <w:iCs/>
          <w:sz w:val="24"/>
          <w:szCs w:val="24"/>
        </w:rPr>
        <w:t>Anesthesia</w:t>
      </w:r>
      <w:proofErr w:type="spellEnd"/>
      <w:r w:rsidRPr="00EA342D">
        <w:rPr>
          <w:rFonts w:ascii="Calibri" w:hAnsi="Calibri" w:cs="Calibri"/>
          <w:sz w:val="24"/>
          <w:szCs w:val="24"/>
        </w:rPr>
        <w:t>. Leur accompagnement s</w:t>
      </w:r>
      <w:r w:rsidR="00F644C2">
        <w:rPr>
          <w:rFonts w:ascii="Calibri" w:hAnsi="Calibri" w:cs="Calibri"/>
          <w:sz w:val="24"/>
          <w:szCs w:val="24"/>
        </w:rPr>
        <w:t>’est déroulé</w:t>
      </w:r>
      <w:r w:rsidRPr="00EA342D">
        <w:rPr>
          <w:rFonts w:ascii="Calibri" w:hAnsi="Calibri" w:cs="Calibri"/>
          <w:sz w:val="24"/>
          <w:szCs w:val="24"/>
        </w:rPr>
        <w:t xml:space="preserve"> sur le deuxième semestre 2024, avec un concert début 2025. </w:t>
      </w:r>
    </w:p>
    <w:p w14:paraId="5E9FEFC5" w14:textId="77777777" w:rsidR="00195022" w:rsidRPr="00EA342D" w:rsidRDefault="00195022" w:rsidP="00195022">
      <w:pPr>
        <w:spacing w:line="240" w:lineRule="auto"/>
        <w:rPr>
          <w:rFonts w:ascii="Calibri" w:hAnsi="Calibri" w:cs="Calibri"/>
          <w:sz w:val="24"/>
          <w:szCs w:val="24"/>
        </w:rPr>
      </w:pPr>
    </w:p>
    <w:p w14:paraId="2D413A98" w14:textId="77777777" w:rsidR="00195022" w:rsidRPr="00EA342D" w:rsidRDefault="00195022" w:rsidP="009A22FB">
      <w:pPr>
        <w:pStyle w:val="Titre3"/>
        <w:rPr>
          <w:rFonts w:eastAsia="Droid Sans Fallback"/>
        </w:rPr>
      </w:pPr>
      <w:bookmarkStart w:id="71" w:name="_Toc177569951"/>
      <w:bookmarkStart w:id="72" w:name="_Toc196387539"/>
      <w:r w:rsidRPr="00EA342D">
        <w:rPr>
          <w:rFonts w:eastAsia="Droid Sans Fallback"/>
        </w:rPr>
        <w:t xml:space="preserve">Les </w:t>
      </w:r>
      <w:proofErr w:type="spellStart"/>
      <w:r w:rsidRPr="00EA342D">
        <w:rPr>
          <w:rFonts w:eastAsia="Droid Sans Fallback"/>
        </w:rPr>
        <w:t>Masterclass</w:t>
      </w:r>
      <w:proofErr w:type="spellEnd"/>
      <w:r w:rsidRPr="00EA342D">
        <w:rPr>
          <w:rFonts w:eastAsia="Droid Sans Fallback"/>
        </w:rPr>
        <w:t xml:space="preserve"> et Stage(s)</w:t>
      </w:r>
      <w:bookmarkEnd w:id="71"/>
      <w:bookmarkEnd w:id="72"/>
    </w:p>
    <w:p w14:paraId="3A71B5FB" w14:textId="4A13F0D2" w:rsidR="00195022" w:rsidRPr="00EA342D" w:rsidRDefault="00195022"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Dans le cadre du projet visant à dynamiser le nouveau </w:t>
      </w:r>
      <w:r w:rsidRPr="00F644C2">
        <w:rPr>
          <w:rFonts w:ascii="Calibri" w:eastAsia="Open Sans" w:hAnsi="Calibri" w:cs="Calibri"/>
          <w:b/>
          <w:bCs/>
          <w:sz w:val="24"/>
          <w:szCs w:val="24"/>
        </w:rPr>
        <w:t>Pôle Culturel</w:t>
      </w:r>
      <w:r w:rsidRPr="00EA342D">
        <w:rPr>
          <w:rFonts w:ascii="Calibri" w:eastAsia="Open Sans" w:hAnsi="Calibri" w:cs="Calibri"/>
          <w:sz w:val="24"/>
          <w:szCs w:val="24"/>
        </w:rPr>
        <w:t xml:space="preserve"> (Scey-sur-Saône) et ses locaux de répétition, Echo System propose un ensemble d’activités autour de la création musicale et de la médiation culturelle. L’ensemble des éléments suivants </w:t>
      </w:r>
      <w:r w:rsidR="00F644C2">
        <w:rPr>
          <w:rFonts w:ascii="Calibri" w:eastAsia="Open Sans" w:hAnsi="Calibri" w:cs="Calibri"/>
          <w:sz w:val="24"/>
          <w:szCs w:val="24"/>
        </w:rPr>
        <w:t>ont eu</w:t>
      </w:r>
      <w:r w:rsidRPr="00EA342D">
        <w:rPr>
          <w:rFonts w:ascii="Calibri" w:eastAsia="Open Sans" w:hAnsi="Calibri" w:cs="Calibri"/>
          <w:sz w:val="24"/>
          <w:szCs w:val="24"/>
        </w:rPr>
        <w:t xml:space="preserve"> lieu de septembre à octobre 2024, dans le cadre du </w:t>
      </w:r>
      <w:r w:rsidRPr="00F644C2">
        <w:rPr>
          <w:rFonts w:ascii="Calibri" w:eastAsia="Open Sans" w:hAnsi="Calibri" w:cs="Calibri"/>
          <w:b/>
          <w:bCs/>
          <w:sz w:val="24"/>
          <w:szCs w:val="24"/>
        </w:rPr>
        <w:t>Pack Culturel – Résonance Locale</w:t>
      </w:r>
      <w:r w:rsidR="00F644C2" w:rsidRPr="00F644C2">
        <w:rPr>
          <w:rFonts w:ascii="Calibri" w:eastAsia="Open Sans" w:hAnsi="Calibri" w:cs="Calibri"/>
          <w:sz w:val="24"/>
          <w:szCs w:val="24"/>
        </w:rPr>
        <w:t>.</w:t>
      </w:r>
    </w:p>
    <w:p w14:paraId="375F3314" w14:textId="7A4C1B99" w:rsidR="00195022" w:rsidRPr="00EA342D" w:rsidRDefault="00195022" w:rsidP="00195022">
      <w:pPr>
        <w:numPr>
          <w:ilvl w:val="0"/>
          <w:numId w:val="32"/>
        </w:numPr>
        <w:spacing w:line="240" w:lineRule="auto"/>
        <w:rPr>
          <w:rFonts w:ascii="Calibri" w:eastAsia="Open Sans" w:hAnsi="Calibri" w:cs="Calibri"/>
          <w:sz w:val="24"/>
          <w:szCs w:val="24"/>
        </w:rPr>
      </w:pPr>
      <w:r w:rsidRPr="00EA342D">
        <w:rPr>
          <w:rFonts w:ascii="Calibri" w:eastAsia="Open Sans" w:hAnsi="Calibri" w:cs="Calibri"/>
          <w:b/>
          <w:bCs/>
          <w:sz w:val="24"/>
          <w:szCs w:val="24"/>
        </w:rPr>
        <w:t>Ateliers de Musique Assistée par Ordinateur (MAO)</w:t>
      </w:r>
      <w:r w:rsidRPr="00EA342D">
        <w:rPr>
          <w:rFonts w:ascii="Calibri" w:eastAsia="Open Sans" w:hAnsi="Calibri" w:cs="Calibri"/>
          <w:sz w:val="24"/>
          <w:szCs w:val="24"/>
        </w:rPr>
        <w:t xml:space="preserve"> : Ces stages offrent une initiation à la composition numérique, permettant aux participants de découvrir la production musicale. Animés par </w:t>
      </w:r>
      <w:proofErr w:type="spellStart"/>
      <w:r w:rsidR="00F644C2" w:rsidRPr="00F644C2">
        <w:rPr>
          <w:rFonts w:ascii="Calibri" w:eastAsia="Open Sans" w:hAnsi="Calibri" w:cs="Calibri"/>
          <w:b/>
          <w:bCs/>
          <w:i/>
          <w:iCs/>
          <w:sz w:val="24"/>
          <w:szCs w:val="24"/>
        </w:rPr>
        <w:t>MiqiO</w:t>
      </w:r>
      <w:proofErr w:type="spellEnd"/>
      <w:r w:rsidRPr="00EA342D">
        <w:rPr>
          <w:rFonts w:ascii="Calibri" w:eastAsia="Open Sans" w:hAnsi="Calibri" w:cs="Calibri"/>
          <w:sz w:val="24"/>
          <w:szCs w:val="24"/>
        </w:rPr>
        <w:t xml:space="preserve">, ces ateliers se </w:t>
      </w:r>
      <w:r w:rsidR="00F644C2">
        <w:rPr>
          <w:rFonts w:ascii="Calibri" w:eastAsia="Open Sans" w:hAnsi="Calibri" w:cs="Calibri"/>
          <w:sz w:val="24"/>
          <w:szCs w:val="24"/>
        </w:rPr>
        <w:t>sont conclus</w:t>
      </w:r>
      <w:r w:rsidRPr="00EA342D">
        <w:rPr>
          <w:rFonts w:ascii="Calibri" w:eastAsia="Open Sans" w:hAnsi="Calibri" w:cs="Calibri"/>
          <w:sz w:val="24"/>
          <w:szCs w:val="24"/>
        </w:rPr>
        <w:t xml:space="preserve"> par une restitution publique lors du week-end des 10 ans d’Echo System.</w:t>
      </w:r>
    </w:p>
    <w:p w14:paraId="5A375863" w14:textId="28D2C4AF" w:rsidR="00195022" w:rsidRPr="00EA342D" w:rsidRDefault="00195022" w:rsidP="00195022">
      <w:pPr>
        <w:numPr>
          <w:ilvl w:val="0"/>
          <w:numId w:val="32"/>
        </w:numPr>
        <w:spacing w:line="240" w:lineRule="auto"/>
        <w:rPr>
          <w:rFonts w:ascii="Calibri" w:eastAsia="Open Sans" w:hAnsi="Calibri" w:cs="Calibri"/>
          <w:sz w:val="24"/>
          <w:szCs w:val="24"/>
        </w:rPr>
      </w:pPr>
      <w:r w:rsidRPr="00EA342D">
        <w:rPr>
          <w:rFonts w:ascii="Calibri" w:eastAsia="Open Sans" w:hAnsi="Calibri" w:cs="Calibri"/>
          <w:b/>
          <w:bCs/>
          <w:sz w:val="24"/>
          <w:szCs w:val="24"/>
        </w:rPr>
        <w:t>Ateliers scolaires et plateau radio</w:t>
      </w:r>
      <w:r w:rsidRPr="00EA342D">
        <w:rPr>
          <w:rFonts w:ascii="Calibri" w:eastAsia="Open Sans" w:hAnsi="Calibri" w:cs="Calibri"/>
          <w:sz w:val="24"/>
          <w:szCs w:val="24"/>
        </w:rPr>
        <w:t xml:space="preserve"> : En collaboration avec des journalistes et l’équipe d’Echo System, ces ateliers destinés aux collégiens de Scey-sur-Saône visent à développer leurs compétences en expression et production audiovisuelle. Un plateau radio </w:t>
      </w:r>
      <w:r w:rsidR="00F644C2">
        <w:rPr>
          <w:rFonts w:ascii="Calibri" w:eastAsia="Open Sans" w:hAnsi="Calibri" w:cs="Calibri"/>
          <w:sz w:val="24"/>
          <w:szCs w:val="24"/>
        </w:rPr>
        <w:t>est animé</w:t>
      </w:r>
      <w:r w:rsidRPr="00EA342D">
        <w:rPr>
          <w:rFonts w:ascii="Calibri" w:eastAsia="Open Sans" w:hAnsi="Calibri" w:cs="Calibri"/>
          <w:sz w:val="24"/>
          <w:szCs w:val="24"/>
        </w:rPr>
        <w:t xml:space="preserve"> durant le week-end anniversaire.</w:t>
      </w:r>
    </w:p>
    <w:p w14:paraId="1846AACE" w14:textId="71A6818D" w:rsidR="00195022" w:rsidRPr="00EA342D" w:rsidRDefault="00195022" w:rsidP="00195022">
      <w:pPr>
        <w:numPr>
          <w:ilvl w:val="0"/>
          <w:numId w:val="32"/>
        </w:numPr>
        <w:spacing w:line="240" w:lineRule="auto"/>
        <w:rPr>
          <w:rFonts w:ascii="Calibri" w:eastAsia="Open Sans" w:hAnsi="Calibri" w:cs="Calibri"/>
          <w:sz w:val="24"/>
          <w:szCs w:val="24"/>
        </w:rPr>
      </w:pPr>
      <w:r w:rsidRPr="00EA342D">
        <w:rPr>
          <w:rFonts w:ascii="Calibri" w:eastAsia="Open Sans" w:hAnsi="Calibri" w:cs="Calibri"/>
          <w:b/>
          <w:bCs/>
          <w:sz w:val="24"/>
          <w:szCs w:val="24"/>
        </w:rPr>
        <w:t>Cycle de conférences sur les pratiques d’enregistrement</w:t>
      </w:r>
      <w:r w:rsidRPr="00EA342D">
        <w:rPr>
          <w:rFonts w:ascii="Calibri" w:eastAsia="Open Sans" w:hAnsi="Calibri" w:cs="Calibri"/>
          <w:sz w:val="24"/>
          <w:szCs w:val="24"/>
        </w:rPr>
        <w:t xml:space="preserve"> : Ces rencontres offrent aux musiciens amateurs locaux l’opportunité d’échanger avec </w:t>
      </w:r>
      <w:proofErr w:type="spellStart"/>
      <w:r w:rsidR="00F644C2">
        <w:rPr>
          <w:rFonts w:ascii="Calibri" w:eastAsia="Open Sans" w:hAnsi="Calibri" w:cs="Calibri"/>
          <w:b/>
          <w:bCs/>
          <w:sz w:val="24"/>
          <w:szCs w:val="24"/>
        </w:rPr>
        <w:t>Esteban</w:t>
      </w:r>
      <w:proofErr w:type="spellEnd"/>
      <w:r w:rsidR="00F644C2">
        <w:rPr>
          <w:rFonts w:ascii="Calibri" w:eastAsia="Open Sans" w:hAnsi="Calibri" w:cs="Calibri"/>
          <w:b/>
          <w:bCs/>
          <w:sz w:val="24"/>
          <w:szCs w:val="24"/>
        </w:rPr>
        <w:t xml:space="preserve"> </w:t>
      </w:r>
      <w:proofErr w:type="spellStart"/>
      <w:r w:rsidR="00F644C2">
        <w:rPr>
          <w:rFonts w:ascii="Calibri" w:eastAsia="Open Sans" w:hAnsi="Calibri" w:cs="Calibri"/>
          <w:b/>
          <w:bCs/>
          <w:sz w:val="24"/>
          <w:szCs w:val="24"/>
        </w:rPr>
        <w:t>Blaison</w:t>
      </w:r>
      <w:proofErr w:type="spellEnd"/>
      <w:r w:rsidR="00F644C2">
        <w:rPr>
          <w:rFonts w:ascii="Calibri" w:eastAsia="Open Sans" w:hAnsi="Calibri" w:cs="Calibri"/>
          <w:b/>
          <w:bCs/>
          <w:sz w:val="24"/>
          <w:szCs w:val="24"/>
        </w:rPr>
        <w:t xml:space="preserve"> (</w:t>
      </w:r>
      <w:proofErr w:type="spellStart"/>
      <w:r w:rsidR="00F644C2">
        <w:rPr>
          <w:rFonts w:ascii="Calibri" w:eastAsia="Open Sans" w:hAnsi="Calibri" w:cs="Calibri"/>
          <w:b/>
          <w:bCs/>
          <w:sz w:val="24"/>
          <w:szCs w:val="24"/>
        </w:rPr>
        <w:t>Esia</w:t>
      </w:r>
      <w:proofErr w:type="spellEnd"/>
      <w:r w:rsidR="00F644C2">
        <w:rPr>
          <w:rFonts w:ascii="Calibri" w:eastAsia="Open Sans" w:hAnsi="Calibri" w:cs="Calibri"/>
          <w:b/>
          <w:bCs/>
          <w:sz w:val="24"/>
          <w:szCs w:val="24"/>
        </w:rPr>
        <w:t xml:space="preserve"> Prod)</w:t>
      </w:r>
      <w:r w:rsidR="00F644C2">
        <w:rPr>
          <w:rFonts w:ascii="Calibri" w:eastAsia="Open Sans" w:hAnsi="Calibri" w:cs="Calibri"/>
          <w:sz w:val="24"/>
          <w:szCs w:val="24"/>
        </w:rPr>
        <w:t xml:space="preserve"> </w:t>
      </w:r>
      <w:r w:rsidRPr="00EA342D">
        <w:rPr>
          <w:rFonts w:ascii="Calibri" w:eastAsia="Open Sans" w:hAnsi="Calibri" w:cs="Calibri"/>
          <w:sz w:val="24"/>
          <w:szCs w:val="24"/>
        </w:rPr>
        <w:t>et d’enrichir leurs connaissances sur les techniques d’enregistrement.</w:t>
      </w:r>
    </w:p>
    <w:p w14:paraId="6A135655" w14:textId="77777777" w:rsidR="00195022" w:rsidRPr="00EA342D" w:rsidRDefault="00195022" w:rsidP="00195022">
      <w:pPr>
        <w:numPr>
          <w:ilvl w:val="0"/>
          <w:numId w:val="32"/>
        </w:numPr>
        <w:spacing w:line="240" w:lineRule="auto"/>
        <w:rPr>
          <w:rFonts w:ascii="Calibri" w:eastAsia="Open Sans" w:hAnsi="Calibri" w:cs="Calibri"/>
          <w:sz w:val="24"/>
          <w:szCs w:val="24"/>
        </w:rPr>
      </w:pPr>
      <w:r w:rsidRPr="00EA342D">
        <w:rPr>
          <w:rFonts w:ascii="Calibri" w:eastAsia="Open Sans" w:hAnsi="Calibri" w:cs="Calibri"/>
          <w:b/>
          <w:bCs/>
          <w:sz w:val="24"/>
          <w:szCs w:val="24"/>
        </w:rPr>
        <w:t>Ateliers de fabrication de pédales d’effets</w:t>
      </w:r>
      <w:r w:rsidRPr="00EA342D">
        <w:rPr>
          <w:rFonts w:ascii="Calibri" w:eastAsia="Open Sans" w:hAnsi="Calibri" w:cs="Calibri"/>
          <w:sz w:val="24"/>
          <w:szCs w:val="24"/>
        </w:rPr>
        <w:t xml:space="preserve"> : Très appréciés par le public local, ces ateliers permettent aux participants de créer leurs propres pédales d’effets tout en favorisant des moments d'échange et de transmission.</w:t>
      </w:r>
    </w:p>
    <w:p w14:paraId="2DBD4E11" w14:textId="1BC4F224" w:rsidR="00EA342D" w:rsidRDefault="00195022" w:rsidP="00EA342D">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Ce programme vise à promouvoir la </w:t>
      </w:r>
      <w:r w:rsidRPr="00EA342D">
        <w:rPr>
          <w:rFonts w:ascii="Calibri" w:eastAsia="Open Sans" w:hAnsi="Calibri" w:cs="Calibri"/>
          <w:b/>
          <w:bCs/>
          <w:sz w:val="24"/>
          <w:szCs w:val="24"/>
        </w:rPr>
        <w:t>création musicale</w:t>
      </w:r>
      <w:r w:rsidRPr="00EA342D">
        <w:rPr>
          <w:rFonts w:ascii="Calibri" w:eastAsia="Open Sans" w:hAnsi="Calibri" w:cs="Calibri"/>
          <w:sz w:val="24"/>
          <w:szCs w:val="24"/>
        </w:rPr>
        <w:t>, tout en renforçant les liens avec les habitants du territoire et en encourageant leur appropriation de ce nouveau lieu culturel.</w:t>
      </w:r>
    </w:p>
    <w:p w14:paraId="6290D342" w14:textId="77777777" w:rsidR="00F644C2" w:rsidRPr="00EA342D" w:rsidRDefault="00F644C2" w:rsidP="00EA342D">
      <w:pPr>
        <w:spacing w:line="240" w:lineRule="auto"/>
        <w:rPr>
          <w:rFonts w:ascii="Calibri" w:eastAsia="Open Sans" w:hAnsi="Calibri" w:cs="Calibri"/>
          <w:sz w:val="24"/>
          <w:szCs w:val="24"/>
        </w:rPr>
      </w:pPr>
    </w:p>
    <w:p w14:paraId="5268AA55" w14:textId="77777777" w:rsidR="00EA342D" w:rsidRPr="00EA342D" w:rsidRDefault="00EA342D" w:rsidP="009A22FB">
      <w:pPr>
        <w:pStyle w:val="Titre3"/>
        <w:rPr>
          <w:rFonts w:eastAsia="Droid Sans Fallback"/>
        </w:rPr>
      </w:pPr>
      <w:bookmarkStart w:id="73" w:name="_Toc177569952"/>
      <w:bookmarkStart w:id="74" w:name="_Toc196387540"/>
      <w:r w:rsidRPr="00EA342D">
        <w:rPr>
          <w:rFonts w:eastAsia="Droid Sans Fallback"/>
        </w:rPr>
        <w:lastRenderedPageBreak/>
        <w:t>Ouvrir le lieu et la scène</w:t>
      </w:r>
      <w:bookmarkEnd w:id="73"/>
      <w:bookmarkEnd w:id="74"/>
    </w:p>
    <w:p w14:paraId="145B55A6"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Un nouveau partenariat a été initié en 2022 et poursuivi en 2023-2024 avec </w:t>
      </w:r>
      <w:r w:rsidRPr="00F644C2">
        <w:rPr>
          <w:rFonts w:ascii="Calibri" w:eastAsia="Open Sans" w:hAnsi="Calibri" w:cs="Calibri"/>
          <w:b/>
          <w:bCs/>
          <w:sz w:val="24"/>
          <w:szCs w:val="24"/>
        </w:rPr>
        <w:t>L’Atelier des Rossignols</w:t>
      </w:r>
      <w:r w:rsidRPr="00EA342D">
        <w:rPr>
          <w:rFonts w:ascii="Calibri" w:eastAsia="Open Sans" w:hAnsi="Calibri" w:cs="Calibri"/>
          <w:sz w:val="24"/>
          <w:szCs w:val="24"/>
        </w:rPr>
        <w:t xml:space="preserve">, un atelier de pratique vocale situé à Montigny-lès-Vesoul. Les élèves de l’atelier sont venus se produire sur la scène d’Echo System lors d’un concert de restitution le 13 avril. </w:t>
      </w:r>
    </w:p>
    <w:p w14:paraId="0EF181D2" w14:textId="2F486452"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Le format de </w:t>
      </w:r>
      <w:r w:rsidRPr="00F644C2">
        <w:rPr>
          <w:rFonts w:ascii="Calibri" w:eastAsia="Open Sans" w:hAnsi="Calibri" w:cs="Calibri"/>
          <w:b/>
          <w:bCs/>
          <w:sz w:val="24"/>
          <w:szCs w:val="24"/>
        </w:rPr>
        <w:t>soirées « bœuf »</w:t>
      </w:r>
      <w:r w:rsidRPr="00EA342D">
        <w:rPr>
          <w:rFonts w:ascii="Calibri" w:eastAsia="Open Sans" w:hAnsi="Calibri" w:cs="Calibri"/>
          <w:sz w:val="24"/>
          <w:szCs w:val="24"/>
        </w:rPr>
        <w:t xml:space="preserve">, scène ouverte pour les musiciens amateurs, testé ponctuellement, est amené à être reconduit régulièrement à Echo System. La volonté de proposer un rendez-vous régulier au sein de la programmation permet l’accès à tous à Echo System et favorise la rencontre entre les musiciens du territoire. Une soirée bœuf </w:t>
      </w:r>
      <w:r w:rsidR="00F644C2">
        <w:rPr>
          <w:rFonts w:ascii="Calibri" w:eastAsia="Open Sans" w:hAnsi="Calibri" w:cs="Calibri"/>
          <w:sz w:val="24"/>
          <w:szCs w:val="24"/>
        </w:rPr>
        <w:t>a eu lieu</w:t>
      </w:r>
      <w:r w:rsidRPr="00EA342D">
        <w:rPr>
          <w:rFonts w:ascii="Calibri" w:eastAsia="Open Sans" w:hAnsi="Calibri" w:cs="Calibri"/>
          <w:sz w:val="24"/>
          <w:szCs w:val="24"/>
        </w:rPr>
        <w:t xml:space="preserve"> le 21 décembre 2024.</w:t>
      </w:r>
    </w:p>
    <w:p w14:paraId="45638D2D" w14:textId="0FD63916" w:rsidR="00195022" w:rsidRDefault="00EA342D" w:rsidP="00195022">
      <w:pPr>
        <w:spacing w:line="240" w:lineRule="auto"/>
        <w:rPr>
          <w:rFonts w:ascii="Calibri" w:eastAsia="Open Sans" w:hAnsi="Calibri" w:cs="Calibri"/>
          <w:color w:val="808080" w:themeColor="background1" w:themeShade="80"/>
          <w:sz w:val="24"/>
          <w:szCs w:val="24"/>
        </w:rPr>
      </w:pPr>
      <w:r w:rsidRPr="00EA342D">
        <w:rPr>
          <w:rFonts w:ascii="Calibri" w:eastAsia="Open Sans" w:hAnsi="Calibri" w:cs="Calibri"/>
          <w:sz w:val="24"/>
          <w:szCs w:val="24"/>
        </w:rPr>
        <w:t xml:space="preserve">Des ateliers permettent également de venir découvrir et expérimenter. Les 6 et le 7 avril 2024, Echo System a accueilli un stage de chant organisé avec </w:t>
      </w:r>
      <w:r w:rsidRPr="00F644C2">
        <w:rPr>
          <w:rFonts w:ascii="Calibri" w:eastAsia="Open Sans" w:hAnsi="Calibri" w:cs="Calibri"/>
          <w:b/>
          <w:bCs/>
          <w:sz w:val="24"/>
          <w:szCs w:val="24"/>
        </w:rPr>
        <w:t>La Cité de la Voix</w:t>
      </w:r>
      <w:r w:rsidRPr="00EA342D">
        <w:rPr>
          <w:rFonts w:ascii="Calibri" w:eastAsia="Open Sans" w:hAnsi="Calibri" w:cs="Calibri"/>
          <w:sz w:val="24"/>
          <w:szCs w:val="24"/>
        </w:rPr>
        <w:t xml:space="preserve"> autour de création vocale en mouvement, du travail sur les notions de performance, de stress, de motivation, d’esprit d’équipe, de coordination, d’interprétation d’un chant lié au milieu sportif à plusieurs voix…</w:t>
      </w:r>
    </w:p>
    <w:p w14:paraId="6C24A761" w14:textId="77777777" w:rsidR="00671AB9" w:rsidRPr="00EA342D" w:rsidRDefault="00671AB9" w:rsidP="00195022">
      <w:pPr>
        <w:spacing w:line="240" w:lineRule="auto"/>
        <w:rPr>
          <w:rFonts w:ascii="Calibri" w:eastAsia="Open Sans" w:hAnsi="Calibri" w:cs="Calibri"/>
          <w:color w:val="808080" w:themeColor="background1" w:themeShade="80"/>
          <w:sz w:val="24"/>
          <w:szCs w:val="24"/>
        </w:rPr>
      </w:pPr>
    </w:p>
    <w:p w14:paraId="22D746CA" w14:textId="77777777" w:rsidR="00EA342D" w:rsidRPr="00EA342D" w:rsidRDefault="00EA342D" w:rsidP="009A22FB">
      <w:pPr>
        <w:pStyle w:val="Titre3"/>
        <w:rPr>
          <w:rFonts w:eastAsia="Times New Roman"/>
        </w:rPr>
      </w:pPr>
      <w:bookmarkStart w:id="75" w:name="_Toc121124409"/>
      <w:bookmarkStart w:id="76" w:name="_Toc132381198"/>
      <w:bookmarkStart w:id="77" w:name="_Toc133497449"/>
      <w:bookmarkStart w:id="78" w:name="_Toc133932533"/>
      <w:bookmarkStart w:id="79" w:name="_Toc134089906"/>
      <w:bookmarkStart w:id="80" w:name="_Toc144818038"/>
      <w:bookmarkStart w:id="81" w:name="_Toc146286071"/>
      <w:bookmarkStart w:id="82" w:name="_Toc177569953"/>
      <w:bookmarkStart w:id="83" w:name="_Toc196387541"/>
      <w:r w:rsidRPr="00EA342D">
        <w:rPr>
          <w:rFonts w:eastAsia="Times New Roman"/>
        </w:rPr>
        <w:t>La chorale d’Echo System</w:t>
      </w:r>
      <w:bookmarkEnd w:id="75"/>
      <w:bookmarkEnd w:id="76"/>
      <w:bookmarkEnd w:id="77"/>
      <w:bookmarkEnd w:id="78"/>
      <w:bookmarkEnd w:id="79"/>
      <w:bookmarkEnd w:id="80"/>
      <w:bookmarkEnd w:id="81"/>
      <w:bookmarkEnd w:id="82"/>
      <w:bookmarkEnd w:id="83"/>
    </w:p>
    <w:p w14:paraId="37C3802F"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Echo System soutien de longue date la pratique vocale, avec l’organisation de stages et d’ateliers. Depuis 2018, la </w:t>
      </w:r>
      <w:r w:rsidRPr="00F644C2">
        <w:rPr>
          <w:rFonts w:ascii="Calibri" w:eastAsia="Open Sans" w:hAnsi="Calibri" w:cs="Calibri"/>
          <w:b/>
          <w:bCs/>
          <w:sz w:val="24"/>
          <w:szCs w:val="24"/>
        </w:rPr>
        <w:t>chorale d’Echo System</w:t>
      </w:r>
      <w:r w:rsidRPr="00EA342D">
        <w:rPr>
          <w:rFonts w:ascii="Calibri" w:eastAsia="Open Sans" w:hAnsi="Calibri" w:cs="Calibri"/>
          <w:sz w:val="24"/>
          <w:szCs w:val="24"/>
        </w:rPr>
        <w:t xml:space="preserve"> est un ensemble vocal ouvert à tous, qui se réunit deux lundis par mois et travaille un répertoire composé de morceaux d’artistes programmés par l’association (</w:t>
      </w:r>
      <w:proofErr w:type="spellStart"/>
      <w:r w:rsidRPr="00EA342D">
        <w:rPr>
          <w:rFonts w:ascii="Calibri" w:eastAsia="Open Sans" w:hAnsi="Calibri" w:cs="Calibri"/>
          <w:sz w:val="24"/>
          <w:szCs w:val="24"/>
        </w:rPr>
        <w:t>Clarika</w:t>
      </w:r>
      <w:proofErr w:type="spellEnd"/>
      <w:r w:rsidRPr="00EA342D">
        <w:rPr>
          <w:rFonts w:ascii="Calibri" w:eastAsia="Open Sans" w:hAnsi="Calibri" w:cs="Calibri"/>
          <w:sz w:val="24"/>
          <w:szCs w:val="24"/>
        </w:rPr>
        <w:t xml:space="preserve">, Cats on </w:t>
      </w:r>
      <w:proofErr w:type="spellStart"/>
      <w:r w:rsidRPr="00EA342D">
        <w:rPr>
          <w:rFonts w:ascii="Calibri" w:eastAsia="Open Sans" w:hAnsi="Calibri" w:cs="Calibri"/>
          <w:sz w:val="24"/>
          <w:szCs w:val="24"/>
        </w:rPr>
        <w:t>Trees</w:t>
      </w:r>
      <w:proofErr w:type="spellEnd"/>
      <w:r w:rsidRPr="00EA342D">
        <w:rPr>
          <w:rFonts w:ascii="Calibri" w:eastAsia="Open Sans" w:hAnsi="Calibri" w:cs="Calibri"/>
          <w:sz w:val="24"/>
          <w:szCs w:val="24"/>
        </w:rPr>
        <w:t xml:space="preserve">, Babylon Circus, La Maison Tellier, …) et arrangés par </w:t>
      </w:r>
      <w:r w:rsidRPr="00F644C2">
        <w:rPr>
          <w:rFonts w:ascii="Calibri" w:eastAsia="Open Sans" w:hAnsi="Calibri" w:cs="Calibri"/>
          <w:b/>
          <w:bCs/>
          <w:sz w:val="24"/>
          <w:szCs w:val="24"/>
        </w:rPr>
        <w:t>Pascal Dubois</w:t>
      </w:r>
      <w:r w:rsidRPr="00EA342D">
        <w:rPr>
          <w:rFonts w:ascii="Calibri" w:eastAsia="Open Sans" w:hAnsi="Calibri" w:cs="Calibri"/>
          <w:sz w:val="24"/>
          <w:szCs w:val="24"/>
        </w:rPr>
        <w:t xml:space="preserve">, le chef de chœur. Cet espace au sein d’Echo System permet aux choristes de tous horizons de se retrouver dans un cadre convivial. La chorale d’Echo System se produit sur scène lors de certains évènements ou en première partie de concerts. </w:t>
      </w:r>
    </w:p>
    <w:p w14:paraId="62196BE1"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Des stages vocaux sont régulièrement proposés aux choristes (mais pas uniquement) pour leur permettre d’évoluer dans leur pratique, découvrir de nouvelles techniques ou esthétiques et favoriser la rencontre et le partage.</w:t>
      </w:r>
    </w:p>
    <w:p w14:paraId="541BF8F2" w14:textId="77777777" w:rsidR="0020326A" w:rsidRPr="0020326A" w:rsidRDefault="0020326A" w:rsidP="0067140C">
      <w:pPr>
        <w:spacing w:line="240" w:lineRule="auto"/>
        <w:rPr>
          <w:rFonts w:ascii="Calibri" w:eastAsia="Open Sans" w:hAnsi="Calibri" w:cs="Calibri"/>
          <w:sz w:val="24"/>
          <w:szCs w:val="24"/>
          <w:u w:val="single"/>
        </w:rPr>
      </w:pPr>
      <w:r w:rsidRPr="0020326A">
        <w:rPr>
          <w:rFonts w:ascii="Calibri" w:eastAsia="Open Sans" w:hAnsi="Calibri" w:cs="Calibri"/>
          <w:sz w:val="24"/>
          <w:szCs w:val="24"/>
          <w:u w:val="single"/>
        </w:rPr>
        <w:t>Concerts de la chorale d’Echo System en 2024 :</w:t>
      </w:r>
    </w:p>
    <w:p w14:paraId="5BF4E649" w14:textId="41D9A8F5" w:rsidR="0067140C" w:rsidRDefault="0020326A" w:rsidP="0067140C">
      <w:pPr>
        <w:pStyle w:val="Paragraphedeliste"/>
        <w:numPr>
          <w:ilvl w:val="0"/>
          <w:numId w:val="40"/>
        </w:numPr>
        <w:spacing w:line="240" w:lineRule="auto"/>
        <w:rPr>
          <w:rFonts w:ascii="Calibri" w:eastAsia="Open Sans" w:hAnsi="Calibri" w:cs="Calibri"/>
          <w:sz w:val="24"/>
          <w:szCs w:val="24"/>
        </w:rPr>
      </w:pPr>
      <w:r w:rsidRPr="0067140C">
        <w:rPr>
          <w:rFonts w:ascii="Calibri" w:eastAsia="Open Sans" w:hAnsi="Calibri" w:cs="Calibri"/>
          <w:sz w:val="24"/>
          <w:szCs w:val="24"/>
        </w:rPr>
        <w:t xml:space="preserve">Concert à </w:t>
      </w:r>
      <w:r w:rsidR="0067140C">
        <w:rPr>
          <w:rFonts w:ascii="Calibri" w:eastAsia="Open Sans" w:hAnsi="Calibri" w:cs="Calibri"/>
          <w:sz w:val="24"/>
          <w:szCs w:val="24"/>
        </w:rPr>
        <w:t>Echo System</w:t>
      </w:r>
      <w:r w:rsidRPr="0067140C">
        <w:rPr>
          <w:rFonts w:ascii="Calibri" w:eastAsia="Open Sans" w:hAnsi="Calibri" w:cs="Calibri"/>
          <w:sz w:val="24"/>
          <w:szCs w:val="24"/>
        </w:rPr>
        <w:t xml:space="preserve"> </w:t>
      </w:r>
      <w:r w:rsidR="0067140C">
        <w:rPr>
          <w:rFonts w:ascii="Calibri" w:eastAsia="Open Sans" w:hAnsi="Calibri" w:cs="Calibri"/>
          <w:sz w:val="24"/>
          <w:szCs w:val="24"/>
        </w:rPr>
        <w:t>-</w:t>
      </w:r>
      <w:r w:rsidRPr="0067140C">
        <w:rPr>
          <w:rFonts w:ascii="Calibri" w:eastAsia="Open Sans" w:hAnsi="Calibri" w:cs="Calibri"/>
          <w:sz w:val="24"/>
          <w:szCs w:val="24"/>
        </w:rPr>
        <w:t xml:space="preserve"> l’Apéro System du 31 Mai </w:t>
      </w:r>
    </w:p>
    <w:p w14:paraId="025FE064" w14:textId="4E720045" w:rsidR="0067140C" w:rsidRDefault="0020326A" w:rsidP="0067140C">
      <w:pPr>
        <w:pStyle w:val="Paragraphedeliste"/>
        <w:numPr>
          <w:ilvl w:val="0"/>
          <w:numId w:val="40"/>
        </w:numPr>
        <w:spacing w:line="240" w:lineRule="auto"/>
        <w:rPr>
          <w:rFonts w:ascii="Calibri" w:eastAsia="Open Sans" w:hAnsi="Calibri" w:cs="Calibri"/>
          <w:sz w:val="24"/>
          <w:szCs w:val="24"/>
        </w:rPr>
      </w:pPr>
      <w:r w:rsidRPr="0067140C">
        <w:rPr>
          <w:rFonts w:ascii="Calibri" w:eastAsia="Open Sans" w:hAnsi="Calibri" w:cs="Calibri"/>
          <w:sz w:val="24"/>
          <w:szCs w:val="24"/>
        </w:rPr>
        <w:t>Concert surprise le Vendredi 11 Octobre au Théâtre E. Feuillère de Vesoul</w:t>
      </w:r>
      <w:r w:rsidR="0067140C">
        <w:rPr>
          <w:rFonts w:ascii="Calibri" w:eastAsia="Open Sans" w:hAnsi="Calibri" w:cs="Calibri"/>
          <w:sz w:val="24"/>
          <w:szCs w:val="24"/>
        </w:rPr>
        <w:t>, dans le cadre du Festival Jacques Brel</w:t>
      </w:r>
    </w:p>
    <w:p w14:paraId="6E6B6B35" w14:textId="4B8A39D1" w:rsidR="0020326A" w:rsidRDefault="0020326A" w:rsidP="0067140C">
      <w:pPr>
        <w:pStyle w:val="Paragraphedeliste"/>
        <w:numPr>
          <w:ilvl w:val="0"/>
          <w:numId w:val="40"/>
        </w:numPr>
        <w:spacing w:line="240" w:lineRule="auto"/>
        <w:rPr>
          <w:rFonts w:ascii="Calibri" w:eastAsia="Open Sans" w:hAnsi="Calibri" w:cs="Calibri"/>
          <w:sz w:val="24"/>
          <w:szCs w:val="24"/>
        </w:rPr>
      </w:pPr>
      <w:r w:rsidRPr="0067140C">
        <w:rPr>
          <w:rFonts w:ascii="Calibri" w:eastAsia="Open Sans" w:hAnsi="Calibri" w:cs="Calibri"/>
          <w:sz w:val="24"/>
          <w:szCs w:val="24"/>
        </w:rPr>
        <w:t xml:space="preserve">Concert à </w:t>
      </w:r>
      <w:r w:rsidR="0067140C">
        <w:rPr>
          <w:rFonts w:ascii="Calibri" w:eastAsia="Open Sans" w:hAnsi="Calibri" w:cs="Calibri"/>
          <w:sz w:val="24"/>
          <w:szCs w:val="24"/>
        </w:rPr>
        <w:t xml:space="preserve">Echo System - </w:t>
      </w:r>
      <w:r w:rsidRPr="0067140C">
        <w:rPr>
          <w:rFonts w:ascii="Calibri" w:eastAsia="Open Sans" w:hAnsi="Calibri" w:cs="Calibri"/>
          <w:sz w:val="24"/>
          <w:szCs w:val="24"/>
        </w:rPr>
        <w:t xml:space="preserve"> </w:t>
      </w:r>
      <w:r w:rsidR="0067140C">
        <w:rPr>
          <w:rFonts w:ascii="Calibri" w:eastAsia="Open Sans" w:hAnsi="Calibri" w:cs="Calibri"/>
          <w:sz w:val="24"/>
          <w:szCs w:val="24"/>
        </w:rPr>
        <w:t>pour les</w:t>
      </w:r>
      <w:r w:rsidRPr="0067140C">
        <w:rPr>
          <w:rFonts w:ascii="Calibri" w:eastAsia="Open Sans" w:hAnsi="Calibri" w:cs="Calibri"/>
          <w:sz w:val="24"/>
          <w:szCs w:val="24"/>
        </w:rPr>
        <w:t xml:space="preserve"> 10 ans le vendredi 18 octobre</w:t>
      </w:r>
    </w:p>
    <w:p w14:paraId="5EC21634" w14:textId="77777777" w:rsidR="0048361A" w:rsidRDefault="0048361A" w:rsidP="0048361A">
      <w:pPr>
        <w:spacing w:line="240" w:lineRule="auto"/>
        <w:rPr>
          <w:rFonts w:ascii="Calibri" w:eastAsia="Open Sans" w:hAnsi="Calibri" w:cs="Calibri"/>
          <w:sz w:val="24"/>
          <w:szCs w:val="24"/>
        </w:rPr>
      </w:pPr>
    </w:p>
    <w:p w14:paraId="009F9FC1" w14:textId="77777777" w:rsidR="0048361A" w:rsidRDefault="0048361A" w:rsidP="0048361A">
      <w:pPr>
        <w:spacing w:line="240" w:lineRule="auto"/>
        <w:rPr>
          <w:rFonts w:ascii="Calibri" w:eastAsia="Open Sans" w:hAnsi="Calibri" w:cs="Calibri"/>
          <w:sz w:val="24"/>
          <w:szCs w:val="24"/>
        </w:rPr>
      </w:pPr>
    </w:p>
    <w:p w14:paraId="1E53A3DE" w14:textId="77777777" w:rsidR="0048361A" w:rsidRDefault="0048361A" w:rsidP="0048361A">
      <w:pPr>
        <w:spacing w:line="240" w:lineRule="auto"/>
        <w:rPr>
          <w:rFonts w:ascii="Calibri" w:eastAsia="Open Sans" w:hAnsi="Calibri" w:cs="Calibri"/>
          <w:sz w:val="24"/>
          <w:szCs w:val="24"/>
        </w:rPr>
      </w:pPr>
    </w:p>
    <w:p w14:paraId="7A1C5A48" w14:textId="77777777" w:rsidR="0048361A" w:rsidRPr="0048361A" w:rsidRDefault="0048361A" w:rsidP="0048361A">
      <w:pPr>
        <w:spacing w:line="240" w:lineRule="auto"/>
        <w:rPr>
          <w:rFonts w:ascii="Calibri" w:eastAsia="Open Sans" w:hAnsi="Calibri" w:cs="Calibri"/>
          <w:sz w:val="24"/>
          <w:szCs w:val="24"/>
        </w:rPr>
      </w:pPr>
    </w:p>
    <w:p w14:paraId="232C87F0" w14:textId="77777777" w:rsidR="00EA342D" w:rsidRPr="00EA342D" w:rsidRDefault="00EA342D" w:rsidP="00EA342D">
      <w:pPr>
        <w:spacing w:after="160" w:line="240" w:lineRule="auto"/>
        <w:ind w:left="720"/>
        <w:contextualSpacing/>
        <w:rPr>
          <w:rFonts w:ascii="Calibri" w:eastAsia="Cambria" w:hAnsi="Calibri" w:cs="Calibri"/>
          <w:sz w:val="24"/>
          <w:szCs w:val="24"/>
          <w:lang w:eastAsia="ar-SA"/>
        </w:rPr>
      </w:pPr>
    </w:p>
    <w:p w14:paraId="6FDB7C72" w14:textId="77777777" w:rsidR="00EA342D" w:rsidRPr="00EA342D" w:rsidRDefault="00EA342D" w:rsidP="009A22FB">
      <w:pPr>
        <w:pStyle w:val="Titre2"/>
        <w:rPr>
          <w:rFonts w:eastAsia="Times New Roman"/>
        </w:rPr>
      </w:pPr>
      <w:bookmarkStart w:id="84" w:name="_Toc177569954"/>
      <w:bookmarkStart w:id="85" w:name="_Toc179894701"/>
      <w:bookmarkStart w:id="86" w:name="_Toc196387542"/>
      <w:r w:rsidRPr="00EA342D">
        <w:rPr>
          <w:rFonts w:eastAsia="Times New Roman"/>
        </w:rPr>
        <w:lastRenderedPageBreak/>
        <w:t>Projet Territorial</w:t>
      </w:r>
      <w:bookmarkEnd w:id="84"/>
      <w:bookmarkEnd w:id="85"/>
      <w:bookmarkEnd w:id="86"/>
    </w:p>
    <w:p w14:paraId="524226DC" w14:textId="77777777" w:rsidR="00EA342D" w:rsidRPr="00EA342D" w:rsidRDefault="00EA342D" w:rsidP="00EA342D">
      <w:pPr>
        <w:rPr>
          <w:rFonts w:ascii="Calibri" w:eastAsia="Open Sans" w:hAnsi="Calibri" w:cs="Calibri"/>
          <w:sz w:val="24"/>
          <w:szCs w:val="24"/>
        </w:rPr>
      </w:pPr>
    </w:p>
    <w:p w14:paraId="4ED9B318" w14:textId="77777777" w:rsidR="00EA342D" w:rsidRPr="00EA342D" w:rsidRDefault="00EA342D" w:rsidP="009A22FB">
      <w:pPr>
        <w:pStyle w:val="Titre3"/>
        <w:rPr>
          <w:rFonts w:eastAsia="Times New Roman"/>
        </w:rPr>
      </w:pPr>
      <w:bookmarkStart w:id="87" w:name="_Toc144818040"/>
      <w:bookmarkStart w:id="88" w:name="_Toc146286073"/>
      <w:bookmarkStart w:id="89" w:name="_Toc177569955"/>
      <w:bookmarkStart w:id="90" w:name="_Toc196387543"/>
      <w:r w:rsidRPr="00EA342D">
        <w:rPr>
          <w:rFonts w:eastAsia="Times New Roman"/>
        </w:rPr>
        <w:t>Renards de Renom</w:t>
      </w:r>
      <w:bookmarkEnd w:id="87"/>
      <w:bookmarkEnd w:id="88"/>
      <w:bookmarkEnd w:id="89"/>
      <w:bookmarkEnd w:id="90"/>
    </w:p>
    <w:p w14:paraId="10B86C26"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Echo System développe des actions sur le long court avec la </w:t>
      </w:r>
      <w:r w:rsidRPr="00FE67B4">
        <w:rPr>
          <w:rFonts w:ascii="Calibri" w:eastAsia="Open Sans" w:hAnsi="Calibri" w:cs="Calibri"/>
          <w:b/>
          <w:bCs/>
          <w:sz w:val="24"/>
          <w:szCs w:val="24"/>
        </w:rPr>
        <w:t>Communauté de Communes des Combes</w:t>
      </w:r>
      <w:r w:rsidRPr="00EA342D">
        <w:rPr>
          <w:rFonts w:ascii="Calibri" w:eastAsia="Open Sans" w:hAnsi="Calibri" w:cs="Calibri"/>
          <w:sz w:val="24"/>
          <w:szCs w:val="24"/>
        </w:rPr>
        <w:t xml:space="preserve">, par le biais de contrats territoriaux d’une durée de 3 ans, soutenus par la </w:t>
      </w:r>
      <w:r w:rsidRPr="00FE67B4">
        <w:rPr>
          <w:rFonts w:ascii="Calibri" w:eastAsia="Open Sans" w:hAnsi="Calibri" w:cs="Calibri"/>
          <w:b/>
          <w:bCs/>
          <w:sz w:val="24"/>
          <w:szCs w:val="24"/>
        </w:rPr>
        <w:t>DRAC</w:t>
      </w:r>
      <w:r w:rsidRPr="00EA342D">
        <w:rPr>
          <w:rFonts w:ascii="Calibri" w:eastAsia="Open Sans" w:hAnsi="Calibri" w:cs="Calibri"/>
          <w:sz w:val="24"/>
          <w:szCs w:val="24"/>
        </w:rPr>
        <w:t xml:space="preserve"> Bourgogne-Franche-Comté. Après avoir accompagné l’arrivée de la salle de concert sur le territoire communautaire, puis travaillé au lien entre musique et littérature pour la future médiathèque, le contrat 2022-2025 se concentre sur le travail de la voix.</w:t>
      </w:r>
    </w:p>
    <w:p w14:paraId="32C6DA65" w14:textId="77777777" w:rsidR="0020326A" w:rsidRPr="0020326A" w:rsidRDefault="0020326A" w:rsidP="0020326A">
      <w:pPr>
        <w:spacing w:line="240" w:lineRule="auto"/>
        <w:rPr>
          <w:rFonts w:ascii="Calibri" w:eastAsia="Open Sans" w:hAnsi="Calibri" w:cs="Calibri"/>
          <w:sz w:val="24"/>
          <w:szCs w:val="24"/>
        </w:rPr>
      </w:pPr>
      <w:r w:rsidRPr="0020326A">
        <w:rPr>
          <w:rFonts w:ascii="Calibri" w:eastAsia="Open Sans" w:hAnsi="Calibri" w:cs="Calibri"/>
          <w:sz w:val="24"/>
          <w:szCs w:val="24"/>
        </w:rPr>
        <w:t xml:space="preserve">Par le biais d’une immersion d’artistes sur le territoire, il s’agit de développer une expérimentation artistique et culturelle. C’est le groupe </w:t>
      </w:r>
      <w:r w:rsidRPr="0020326A">
        <w:rPr>
          <w:rFonts w:ascii="Calibri" w:eastAsia="Open Sans" w:hAnsi="Calibri" w:cs="Calibri"/>
          <w:b/>
          <w:bCs/>
          <w:i/>
          <w:iCs/>
          <w:sz w:val="24"/>
          <w:szCs w:val="24"/>
        </w:rPr>
        <w:t>Renards de Renom</w:t>
      </w:r>
      <w:r w:rsidRPr="0020326A">
        <w:rPr>
          <w:rFonts w:ascii="Calibri" w:eastAsia="Open Sans" w:hAnsi="Calibri" w:cs="Calibri"/>
          <w:sz w:val="24"/>
          <w:szCs w:val="24"/>
        </w:rPr>
        <w:t xml:space="preserve"> qui a été choisi pour ces trois années.</w:t>
      </w:r>
    </w:p>
    <w:p w14:paraId="11B5155C" w14:textId="311FCF83" w:rsidR="0020326A" w:rsidRPr="0020326A" w:rsidRDefault="0020326A" w:rsidP="0020326A">
      <w:pPr>
        <w:spacing w:line="240" w:lineRule="auto"/>
        <w:rPr>
          <w:rFonts w:ascii="Calibri" w:eastAsia="Open Sans" w:hAnsi="Calibri" w:cs="Calibri"/>
          <w:sz w:val="24"/>
          <w:szCs w:val="24"/>
        </w:rPr>
      </w:pPr>
      <w:r w:rsidRPr="0020326A">
        <w:rPr>
          <w:rFonts w:ascii="Calibri" w:eastAsia="Open Sans" w:hAnsi="Calibri" w:cs="Calibri"/>
          <w:sz w:val="24"/>
          <w:szCs w:val="24"/>
        </w:rPr>
        <w:t xml:space="preserve">En 2024, le groupe est intervenu auprès des écoles de </w:t>
      </w:r>
      <w:r w:rsidRPr="0020326A">
        <w:rPr>
          <w:rFonts w:ascii="Calibri" w:eastAsia="Open Sans" w:hAnsi="Calibri" w:cs="Calibri"/>
          <w:b/>
          <w:bCs/>
          <w:sz w:val="24"/>
          <w:szCs w:val="24"/>
        </w:rPr>
        <w:t>La Romaine</w:t>
      </w:r>
      <w:r w:rsidRPr="0020326A">
        <w:rPr>
          <w:rFonts w:ascii="Calibri" w:eastAsia="Open Sans" w:hAnsi="Calibri" w:cs="Calibri"/>
          <w:sz w:val="24"/>
          <w:szCs w:val="24"/>
        </w:rPr>
        <w:t xml:space="preserve"> et de </w:t>
      </w:r>
      <w:proofErr w:type="spellStart"/>
      <w:r w:rsidRPr="0020326A">
        <w:rPr>
          <w:rFonts w:ascii="Calibri" w:eastAsia="Open Sans" w:hAnsi="Calibri" w:cs="Calibri"/>
          <w:b/>
          <w:bCs/>
          <w:sz w:val="24"/>
          <w:szCs w:val="24"/>
        </w:rPr>
        <w:t>Mailley</w:t>
      </w:r>
      <w:proofErr w:type="spellEnd"/>
      <w:r w:rsidRPr="0020326A">
        <w:rPr>
          <w:rFonts w:ascii="Calibri" w:eastAsia="Open Sans" w:hAnsi="Calibri" w:cs="Calibri"/>
          <w:sz w:val="24"/>
          <w:szCs w:val="24"/>
        </w:rPr>
        <w:t xml:space="preserve"> pour des ateliers de pratique musicale et vocale. Le projet a comme point de départ la découverte d’un morceau du répertoire du groupe. En découle la (re)création de morceaux du groupe. Une restitution finale a été organisée avec l’ensemble des enfants de chaque école. Une restitution sur la scène d’Echo System a eu lieu le Vendredi 30 Mai 2024 devant plus de 250 personnes, un clip vidéo </w:t>
      </w:r>
      <w:r w:rsidR="00FE67B4">
        <w:rPr>
          <w:rFonts w:ascii="Calibri" w:eastAsia="Open Sans" w:hAnsi="Calibri" w:cs="Calibri"/>
          <w:sz w:val="24"/>
          <w:szCs w:val="24"/>
        </w:rPr>
        <w:t xml:space="preserve">a </w:t>
      </w:r>
      <w:r w:rsidRPr="0020326A">
        <w:rPr>
          <w:rFonts w:ascii="Calibri" w:eastAsia="Open Sans" w:hAnsi="Calibri" w:cs="Calibri"/>
          <w:sz w:val="24"/>
          <w:szCs w:val="24"/>
        </w:rPr>
        <w:t xml:space="preserve">été tournée en école et sur la scène </w:t>
      </w:r>
      <w:r w:rsidR="00FE67B4">
        <w:rPr>
          <w:rFonts w:ascii="Calibri" w:eastAsia="Open Sans" w:hAnsi="Calibri" w:cs="Calibri"/>
          <w:sz w:val="24"/>
          <w:szCs w:val="24"/>
        </w:rPr>
        <w:t>d’Echo System</w:t>
      </w:r>
      <w:r w:rsidRPr="0020326A">
        <w:rPr>
          <w:rFonts w:ascii="Calibri" w:eastAsia="Open Sans" w:hAnsi="Calibri" w:cs="Calibri"/>
          <w:sz w:val="24"/>
          <w:szCs w:val="24"/>
        </w:rPr>
        <w:t xml:space="preserve"> pour les plus petits, cette vidéo </w:t>
      </w:r>
      <w:r w:rsidR="00FE67B4">
        <w:rPr>
          <w:rFonts w:ascii="Calibri" w:eastAsia="Open Sans" w:hAnsi="Calibri" w:cs="Calibri"/>
          <w:sz w:val="24"/>
          <w:szCs w:val="24"/>
        </w:rPr>
        <w:t xml:space="preserve">a </w:t>
      </w:r>
      <w:r w:rsidRPr="0020326A">
        <w:rPr>
          <w:rFonts w:ascii="Calibri" w:eastAsia="Open Sans" w:hAnsi="Calibri" w:cs="Calibri"/>
          <w:sz w:val="24"/>
          <w:szCs w:val="24"/>
        </w:rPr>
        <w:t xml:space="preserve">été diffusée le soir de la restitution. Le groupe utilise les outils d’improvisation et de création avec les enfants. 8 classes ont été concernées par les ateliers, ce qui représente </w:t>
      </w:r>
      <w:r w:rsidRPr="0020326A">
        <w:rPr>
          <w:rFonts w:ascii="Calibri" w:eastAsia="Open Sans" w:hAnsi="Calibri" w:cs="Calibri"/>
          <w:b/>
          <w:bCs/>
          <w:sz w:val="24"/>
          <w:szCs w:val="24"/>
        </w:rPr>
        <w:t>154 enfants pour 81 heures d’atelier</w:t>
      </w:r>
      <w:r w:rsidRPr="0020326A">
        <w:rPr>
          <w:rFonts w:ascii="Calibri" w:eastAsia="Open Sans" w:hAnsi="Calibri" w:cs="Calibri"/>
          <w:sz w:val="24"/>
          <w:szCs w:val="24"/>
        </w:rPr>
        <w:t>. Ce projet a pu toucher un public très nombreux grâce à l’opportunité supplémentaire offerte par une résidence territoriale soutenue par la DRAC Bourgogne-Franche-Comté.</w:t>
      </w:r>
    </w:p>
    <w:p w14:paraId="201ABA24" w14:textId="6B011487" w:rsidR="00EA342D" w:rsidRDefault="0020326A" w:rsidP="0020326A">
      <w:pPr>
        <w:spacing w:line="240" w:lineRule="auto"/>
        <w:rPr>
          <w:rFonts w:ascii="Calibri" w:eastAsia="Open Sans" w:hAnsi="Calibri" w:cs="Calibri"/>
          <w:sz w:val="24"/>
          <w:szCs w:val="24"/>
        </w:rPr>
      </w:pPr>
      <w:r w:rsidRPr="0020326A">
        <w:rPr>
          <w:rFonts w:ascii="Calibri" w:eastAsia="Open Sans" w:hAnsi="Calibri" w:cs="Calibri"/>
          <w:sz w:val="24"/>
          <w:szCs w:val="24"/>
        </w:rPr>
        <w:t>Renards de Renom intervient également auprès des pratiquants amateurs du territoire. Un stage a été organisé à destination de la chorale d’Echo System autour de la pratique vocale, du travail de la mise en mouvement et de la rythmique. Ce stage avait pour but de travailler l’arrangement et l’interprétation des chansons issues du concours d’écriture lancé en 2023</w:t>
      </w:r>
      <w:r w:rsidR="00EA342D" w:rsidRPr="00EA342D">
        <w:rPr>
          <w:rFonts w:ascii="Calibri" w:eastAsia="Open Sans" w:hAnsi="Calibri" w:cs="Calibri"/>
          <w:sz w:val="24"/>
          <w:szCs w:val="24"/>
        </w:rPr>
        <w:t>.</w:t>
      </w:r>
    </w:p>
    <w:p w14:paraId="17D4EF6C" w14:textId="77777777" w:rsidR="00671AB9" w:rsidRPr="00EA342D" w:rsidRDefault="00671AB9" w:rsidP="0020326A">
      <w:pPr>
        <w:spacing w:line="240" w:lineRule="auto"/>
        <w:rPr>
          <w:rFonts w:ascii="Calibri" w:eastAsia="Open Sans" w:hAnsi="Calibri" w:cs="Calibri"/>
          <w:sz w:val="24"/>
          <w:szCs w:val="24"/>
        </w:rPr>
      </w:pPr>
    </w:p>
    <w:p w14:paraId="3C63BB90" w14:textId="77777777" w:rsidR="00EA342D" w:rsidRPr="00EA342D" w:rsidRDefault="00EA342D" w:rsidP="009A22FB">
      <w:pPr>
        <w:pStyle w:val="Titre3"/>
        <w:rPr>
          <w:rFonts w:eastAsia="Times New Roman"/>
        </w:rPr>
      </w:pPr>
      <w:bookmarkStart w:id="91" w:name="_Toc133497452"/>
      <w:bookmarkStart w:id="92" w:name="_Toc133932536"/>
      <w:bookmarkStart w:id="93" w:name="_Toc134089909"/>
      <w:bookmarkStart w:id="94" w:name="_Toc144818041"/>
      <w:bookmarkStart w:id="95" w:name="_Toc146286074"/>
      <w:bookmarkStart w:id="96" w:name="_Toc177569956"/>
      <w:bookmarkStart w:id="97" w:name="_Toc196387544"/>
      <w:r w:rsidRPr="00EA342D">
        <w:rPr>
          <w:rFonts w:eastAsia="Times New Roman"/>
        </w:rPr>
        <w:t>La maison des services culturels de proximité</w:t>
      </w:r>
      <w:bookmarkEnd w:id="91"/>
      <w:bookmarkEnd w:id="92"/>
      <w:bookmarkEnd w:id="93"/>
      <w:bookmarkEnd w:id="94"/>
      <w:bookmarkEnd w:id="95"/>
      <w:bookmarkEnd w:id="96"/>
      <w:bookmarkEnd w:id="97"/>
      <w:r w:rsidRPr="00EA342D">
        <w:rPr>
          <w:rFonts w:eastAsia="Times New Roman"/>
        </w:rPr>
        <w:t xml:space="preserve"> </w:t>
      </w:r>
    </w:p>
    <w:p w14:paraId="591F5DE6" w14:textId="67FD40F9"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Un nouvel équipement communautaire, intitulé </w:t>
      </w:r>
      <w:r w:rsidRPr="00FE67B4">
        <w:rPr>
          <w:rFonts w:ascii="Calibri" w:eastAsia="Open Sans" w:hAnsi="Calibri" w:cs="Calibri"/>
          <w:b/>
          <w:bCs/>
          <w:sz w:val="24"/>
          <w:szCs w:val="24"/>
        </w:rPr>
        <w:t>« Pôle Culturel »,</w:t>
      </w:r>
      <w:r w:rsidRPr="00EA342D">
        <w:rPr>
          <w:rFonts w:ascii="Calibri" w:eastAsia="Open Sans" w:hAnsi="Calibri" w:cs="Calibri"/>
          <w:sz w:val="24"/>
          <w:szCs w:val="24"/>
        </w:rPr>
        <w:t xml:space="preserve"> </w:t>
      </w:r>
      <w:r w:rsidR="00FE67B4">
        <w:rPr>
          <w:rFonts w:ascii="Calibri" w:eastAsia="Open Sans" w:hAnsi="Calibri" w:cs="Calibri"/>
          <w:sz w:val="24"/>
          <w:szCs w:val="24"/>
        </w:rPr>
        <w:t>a ouvert</w:t>
      </w:r>
      <w:r w:rsidRPr="00EA342D">
        <w:rPr>
          <w:rFonts w:ascii="Calibri" w:eastAsia="Open Sans" w:hAnsi="Calibri" w:cs="Calibri"/>
          <w:sz w:val="24"/>
          <w:szCs w:val="24"/>
        </w:rPr>
        <w:t xml:space="preserve"> ses portes en 2024 à Scey-sur-Saône. Echo System est associé au projet depuis son origine et a participé à la rédaction du projet scientifique et culturel avec la Communauté de Communes des Combes. Le projet de fonctionnement de ce nouveau lieu </w:t>
      </w:r>
      <w:r w:rsidR="00FE67B4">
        <w:rPr>
          <w:rFonts w:ascii="Calibri" w:eastAsia="Open Sans" w:hAnsi="Calibri" w:cs="Calibri"/>
          <w:sz w:val="24"/>
          <w:szCs w:val="24"/>
        </w:rPr>
        <w:t>implique</w:t>
      </w:r>
      <w:r w:rsidRPr="00EA342D">
        <w:rPr>
          <w:rFonts w:ascii="Calibri" w:eastAsia="Open Sans" w:hAnsi="Calibri" w:cs="Calibri"/>
          <w:sz w:val="24"/>
          <w:szCs w:val="24"/>
        </w:rPr>
        <w:t xml:space="preserve"> </w:t>
      </w:r>
      <w:r w:rsidR="00FE67B4">
        <w:rPr>
          <w:rFonts w:ascii="Calibri" w:eastAsia="Open Sans" w:hAnsi="Calibri" w:cs="Calibri"/>
          <w:sz w:val="24"/>
          <w:szCs w:val="24"/>
        </w:rPr>
        <w:t>une</w:t>
      </w:r>
      <w:r w:rsidRPr="00EA342D">
        <w:rPr>
          <w:rFonts w:ascii="Calibri" w:eastAsia="Open Sans" w:hAnsi="Calibri" w:cs="Calibri"/>
          <w:sz w:val="24"/>
          <w:szCs w:val="24"/>
        </w:rPr>
        <w:t xml:space="preserve"> gestion des locaux de répétition par Echo System en partenariat avec </w:t>
      </w:r>
      <w:r w:rsidRPr="00FE67B4">
        <w:rPr>
          <w:rFonts w:ascii="Calibri" w:eastAsia="Open Sans" w:hAnsi="Calibri" w:cs="Calibri"/>
          <w:b/>
          <w:bCs/>
          <w:sz w:val="24"/>
          <w:szCs w:val="24"/>
        </w:rPr>
        <w:t>l’Ecole Départementale de Musique et de Théâtre</w:t>
      </w:r>
      <w:r w:rsidRPr="00EA342D">
        <w:rPr>
          <w:rFonts w:ascii="Calibri" w:eastAsia="Open Sans" w:hAnsi="Calibri" w:cs="Calibri"/>
          <w:sz w:val="24"/>
          <w:szCs w:val="24"/>
        </w:rPr>
        <w:t xml:space="preserve">. </w:t>
      </w:r>
    </w:p>
    <w:p w14:paraId="2362318C"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Dans ce sens, Echo System développe son partenariat avec l’EDMT, notamment en organisant des projets croisés entre des artistes locaux et des musiciens du territoire sur des temps de résidence. Le partenariat avec Echo System permet aux élèves de l’école la découverte d’une scène de musiques actuelles, des pratiques du secteur, des métiers, …</w:t>
      </w:r>
    </w:p>
    <w:p w14:paraId="23A5529A" w14:textId="5CAC0674" w:rsidR="00EA342D" w:rsidRDefault="0020326A" w:rsidP="00EA342D">
      <w:pPr>
        <w:spacing w:line="240" w:lineRule="auto"/>
        <w:rPr>
          <w:rFonts w:ascii="Calibri" w:eastAsia="Open Sans" w:hAnsi="Calibri" w:cs="Calibri"/>
          <w:sz w:val="24"/>
          <w:szCs w:val="24"/>
        </w:rPr>
      </w:pPr>
      <w:r w:rsidRPr="0020326A">
        <w:rPr>
          <w:rFonts w:ascii="Calibri" w:eastAsia="Open Sans" w:hAnsi="Calibri" w:cs="Calibri"/>
          <w:sz w:val="24"/>
          <w:szCs w:val="24"/>
        </w:rPr>
        <w:t xml:space="preserve">Le groupe </w:t>
      </w:r>
      <w:proofErr w:type="spellStart"/>
      <w:r w:rsidRPr="00FE67B4">
        <w:rPr>
          <w:rFonts w:ascii="Calibri" w:eastAsia="Open Sans" w:hAnsi="Calibri" w:cs="Calibri"/>
          <w:b/>
          <w:bCs/>
          <w:i/>
          <w:iCs/>
          <w:sz w:val="24"/>
          <w:szCs w:val="24"/>
        </w:rPr>
        <w:t>Matsutake</w:t>
      </w:r>
      <w:proofErr w:type="spellEnd"/>
      <w:r w:rsidRPr="0020326A">
        <w:rPr>
          <w:rFonts w:ascii="Calibri" w:eastAsia="Open Sans" w:hAnsi="Calibri" w:cs="Calibri"/>
          <w:sz w:val="24"/>
          <w:szCs w:val="24"/>
        </w:rPr>
        <w:t xml:space="preserve"> est invité en 2024 afin de travailler avec un enseignant de l’EDMT 70 autour d’un projet de création commune. Cette création est inspirée du répertoire des artistes </w:t>
      </w:r>
      <w:r w:rsidRPr="0020326A">
        <w:rPr>
          <w:rFonts w:ascii="Calibri" w:eastAsia="Open Sans" w:hAnsi="Calibri" w:cs="Calibri"/>
          <w:sz w:val="24"/>
          <w:szCs w:val="24"/>
        </w:rPr>
        <w:lastRenderedPageBreak/>
        <w:t xml:space="preserve">et arrangé pour les élèves. Les temps de rencontre organisés ont permis un échange entre les artistes et les musiciens en formation. Une restitution a eu lieu le vendredi 29 Mars sur la scène d’Echo System, où les élèves ont pu proposer une version inédite de certains morceaux de </w:t>
      </w:r>
      <w:proofErr w:type="spellStart"/>
      <w:r w:rsidRPr="009D6848">
        <w:rPr>
          <w:rFonts w:ascii="Calibri" w:eastAsia="Open Sans" w:hAnsi="Calibri" w:cs="Calibri"/>
          <w:b/>
          <w:bCs/>
          <w:i/>
          <w:iCs/>
          <w:sz w:val="24"/>
          <w:szCs w:val="24"/>
        </w:rPr>
        <w:t>Matsutake</w:t>
      </w:r>
      <w:proofErr w:type="spellEnd"/>
      <w:r w:rsidRPr="0020326A">
        <w:rPr>
          <w:rFonts w:ascii="Calibri" w:eastAsia="Open Sans" w:hAnsi="Calibri" w:cs="Calibri"/>
          <w:sz w:val="24"/>
          <w:szCs w:val="24"/>
        </w:rPr>
        <w:t>.</w:t>
      </w:r>
    </w:p>
    <w:p w14:paraId="28A52040" w14:textId="77777777" w:rsidR="0067140C" w:rsidRPr="00EA342D" w:rsidRDefault="0067140C" w:rsidP="00EA342D">
      <w:pPr>
        <w:spacing w:line="240" w:lineRule="auto"/>
        <w:rPr>
          <w:rFonts w:ascii="Calibri" w:eastAsia="Open Sans" w:hAnsi="Calibri" w:cs="Calibri"/>
          <w:sz w:val="24"/>
          <w:szCs w:val="24"/>
        </w:rPr>
      </w:pPr>
    </w:p>
    <w:p w14:paraId="185E9BEA" w14:textId="77777777" w:rsidR="00EA342D" w:rsidRPr="00EA342D" w:rsidRDefault="00EA342D" w:rsidP="009A22FB">
      <w:pPr>
        <w:pStyle w:val="Titre2"/>
        <w:rPr>
          <w:rFonts w:eastAsia="Times New Roman"/>
        </w:rPr>
      </w:pPr>
      <w:bookmarkStart w:id="98" w:name="_Toc177569957"/>
      <w:bookmarkStart w:id="99" w:name="_Toc179894702"/>
      <w:bookmarkStart w:id="100" w:name="_Toc196387545"/>
      <w:r w:rsidRPr="00EA342D">
        <w:rPr>
          <w:rFonts w:eastAsia="Times New Roman"/>
        </w:rPr>
        <w:t>Avec les collégiens et lycéens</w:t>
      </w:r>
      <w:bookmarkEnd w:id="98"/>
      <w:bookmarkEnd w:id="99"/>
      <w:bookmarkEnd w:id="100"/>
    </w:p>
    <w:p w14:paraId="00901BCE" w14:textId="77777777" w:rsidR="00EA342D" w:rsidRPr="00EA342D" w:rsidRDefault="00EA342D" w:rsidP="00EA342D">
      <w:pPr>
        <w:rPr>
          <w:rFonts w:ascii="Calibri" w:eastAsia="Open Sans" w:hAnsi="Calibri" w:cs="Calibri"/>
          <w:sz w:val="24"/>
          <w:szCs w:val="24"/>
        </w:rPr>
      </w:pPr>
    </w:p>
    <w:p w14:paraId="33875F5D" w14:textId="77777777" w:rsidR="00EA342D" w:rsidRPr="00EA342D" w:rsidRDefault="00EA342D" w:rsidP="009A22FB">
      <w:pPr>
        <w:pStyle w:val="Titre3"/>
        <w:rPr>
          <w:rFonts w:eastAsia="Times New Roman"/>
        </w:rPr>
      </w:pPr>
      <w:bookmarkStart w:id="101" w:name="_Toc132381201"/>
      <w:bookmarkStart w:id="102" w:name="_Toc133497454"/>
      <w:bookmarkStart w:id="103" w:name="_Toc133932538"/>
      <w:bookmarkStart w:id="104" w:name="_Toc134089911"/>
      <w:bookmarkStart w:id="105" w:name="_Toc144818043"/>
      <w:bookmarkStart w:id="106" w:name="_Toc146286076"/>
      <w:bookmarkStart w:id="107" w:name="_Toc177569958"/>
      <w:bookmarkStart w:id="108" w:name="_Toc196387546"/>
      <w:r w:rsidRPr="00EA342D">
        <w:rPr>
          <w:rFonts w:eastAsia="Times New Roman"/>
        </w:rPr>
        <w:t>Avec le collège de Scey-sur-Saône</w:t>
      </w:r>
      <w:bookmarkEnd w:id="101"/>
      <w:bookmarkEnd w:id="102"/>
      <w:bookmarkEnd w:id="103"/>
      <w:bookmarkEnd w:id="104"/>
      <w:bookmarkEnd w:id="105"/>
      <w:bookmarkEnd w:id="106"/>
      <w:bookmarkEnd w:id="107"/>
      <w:bookmarkEnd w:id="108"/>
      <w:r w:rsidRPr="00EA342D">
        <w:rPr>
          <w:rFonts w:eastAsia="Times New Roman"/>
        </w:rPr>
        <w:t xml:space="preserve"> </w:t>
      </w:r>
    </w:p>
    <w:p w14:paraId="62A95090" w14:textId="77777777" w:rsidR="0020326A" w:rsidRPr="0067140C" w:rsidRDefault="0020326A" w:rsidP="0067140C">
      <w:pPr>
        <w:spacing w:line="240" w:lineRule="auto"/>
        <w:rPr>
          <w:rFonts w:ascii="Calibri" w:hAnsi="Calibri" w:cs="Calibri"/>
          <w:color w:val="000000" w:themeColor="text1"/>
          <w:sz w:val="24"/>
          <w:szCs w:val="24"/>
        </w:rPr>
      </w:pPr>
      <w:r w:rsidRPr="0067140C">
        <w:rPr>
          <w:rFonts w:ascii="Calibri" w:hAnsi="Calibri" w:cs="Calibri"/>
          <w:color w:val="000000" w:themeColor="text1"/>
          <w:sz w:val="24"/>
          <w:szCs w:val="24"/>
        </w:rPr>
        <w:t xml:space="preserve">Le collège de Scey-sur-Saône possède un chœur qui travaille une comédie musicale par année scolaire, création du professeur de musique </w:t>
      </w:r>
      <w:r w:rsidRPr="00FE67B4">
        <w:rPr>
          <w:rFonts w:ascii="Calibri" w:hAnsi="Calibri" w:cs="Calibri"/>
          <w:b/>
          <w:bCs/>
          <w:color w:val="000000" w:themeColor="text1"/>
          <w:sz w:val="24"/>
          <w:szCs w:val="24"/>
        </w:rPr>
        <w:t>Pascal Dubois</w:t>
      </w:r>
      <w:r w:rsidRPr="0067140C">
        <w:rPr>
          <w:rFonts w:ascii="Calibri" w:hAnsi="Calibri" w:cs="Calibri"/>
          <w:color w:val="000000" w:themeColor="text1"/>
          <w:sz w:val="24"/>
          <w:szCs w:val="24"/>
        </w:rPr>
        <w:t xml:space="preserve">. Echo System apporte son soutien en proposant </w:t>
      </w:r>
      <w:r w:rsidRPr="00FE67B4">
        <w:rPr>
          <w:rFonts w:ascii="Calibri" w:hAnsi="Calibri" w:cs="Calibri"/>
          <w:b/>
          <w:bCs/>
          <w:color w:val="000000" w:themeColor="text1"/>
          <w:sz w:val="24"/>
          <w:szCs w:val="24"/>
        </w:rPr>
        <w:t>la diffusion de la comédie musicale</w:t>
      </w:r>
      <w:r w:rsidRPr="0067140C">
        <w:rPr>
          <w:rFonts w:ascii="Calibri" w:hAnsi="Calibri" w:cs="Calibri"/>
          <w:color w:val="000000" w:themeColor="text1"/>
          <w:sz w:val="24"/>
          <w:szCs w:val="24"/>
        </w:rPr>
        <w:t xml:space="preserve"> sur la scène d’Echo System ou en extérieur, avec son matériel lumière et son, et par un accompagnement à la mise en scène. La représentation de 2024 a eu lieu le 7 juin dans la cour du collège.</w:t>
      </w:r>
    </w:p>
    <w:p w14:paraId="14847DB4" w14:textId="77777777" w:rsidR="0020326A" w:rsidRPr="0067140C" w:rsidRDefault="0020326A" w:rsidP="0067140C">
      <w:pPr>
        <w:spacing w:line="240" w:lineRule="auto"/>
        <w:rPr>
          <w:rFonts w:ascii="Calibri" w:hAnsi="Calibri" w:cs="Calibri"/>
          <w:color w:val="000000" w:themeColor="text1"/>
          <w:sz w:val="24"/>
          <w:szCs w:val="24"/>
        </w:rPr>
      </w:pPr>
      <w:r w:rsidRPr="0067140C">
        <w:rPr>
          <w:rFonts w:ascii="Calibri" w:hAnsi="Calibri" w:cs="Calibri"/>
          <w:color w:val="000000" w:themeColor="text1"/>
          <w:sz w:val="24"/>
          <w:szCs w:val="24"/>
        </w:rPr>
        <w:t>Les classes de 6</w:t>
      </w:r>
      <w:r w:rsidRPr="0067140C">
        <w:rPr>
          <w:rFonts w:ascii="Calibri" w:hAnsi="Calibri" w:cs="Calibri"/>
          <w:color w:val="000000" w:themeColor="text1"/>
          <w:sz w:val="24"/>
          <w:szCs w:val="24"/>
          <w:vertAlign w:val="superscript"/>
        </w:rPr>
        <w:t>ème</w:t>
      </w:r>
      <w:r w:rsidRPr="0067140C">
        <w:rPr>
          <w:rFonts w:ascii="Calibri" w:hAnsi="Calibri" w:cs="Calibri"/>
          <w:color w:val="000000" w:themeColor="text1"/>
          <w:sz w:val="24"/>
          <w:szCs w:val="24"/>
        </w:rPr>
        <w:t xml:space="preserve"> ont été accueillies pour une séance du spectacle </w:t>
      </w:r>
      <w:r w:rsidRPr="00FE67B4">
        <w:rPr>
          <w:rFonts w:ascii="Calibri" w:hAnsi="Calibri" w:cs="Calibri"/>
          <w:b/>
          <w:bCs/>
          <w:i/>
          <w:iCs/>
          <w:color w:val="000000" w:themeColor="text1"/>
          <w:sz w:val="24"/>
          <w:szCs w:val="24"/>
        </w:rPr>
        <w:t>Odyssée</w:t>
      </w:r>
      <w:r w:rsidRPr="0067140C">
        <w:rPr>
          <w:rFonts w:ascii="Calibri" w:hAnsi="Calibri" w:cs="Calibri"/>
          <w:color w:val="000000" w:themeColor="text1"/>
          <w:sz w:val="24"/>
          <w:szCs w:val="24"/>
        </w:rPr>
        <w:t>, la conférence musicale. 120 collégiens ont ainsi pu voir le spectacle le jeudi 16 Mai 2024.</w:t>
      </w:r>
    </w:p>
    <w:p w14:paraId="39D7309E" w14:textId="3A526A0B" w:rsidR="0020326A" w:rsidRDefault="0020326A" w:rsidP="0067140C">
      <w:pPr>
        <w:spacing w:line="240" w:lineRule="auto"/>
        <w:rPr>
          <w:rFonts w:ascii="Calibri" w:hAnsi="Calibri" w:cs="Calibri"/>
          <w:color w:val="000000" w:themeColor="text1"/>
          <w:sz w:val="24"/>
          <w:szCs w:val="24"/>
        </w:rPr>
      </w:pPr>
      <w:r w:rsidRPr="0067140C">
        <w:rPr>
          <w:rFonts w:ascii="Calibri" w:hAnsi="Calibri" w:cs="Calibri"/>
          <w:color w:val="000000" w:themeColor="text1"/>
          <w:sz w:val="24"/>
          <w:szCs w:val="24"/>
        </w:rPr>
        <w:t>Les élèves sont accueillis ponctuellement pour d’autres projets : création de reportage radio, visites de la salle, ….</w:t>
      </w:r>
    </w:p>
    <w:p w14:paraId="2004F7F2" w14:textId="77777777" w:rsidR="00195022" w:rsidRPr="00EA342D" w:rsidRDefault="00195022" w:rsidP="00EA342D">
      <w:pPr>
        <w:spacing w:line="240" w:lineRule="auto"/>
        <w:rPr>
          <w:rFonts w:ascii="Calibri" w:eastAsia="Open Sans" w:hAnsi="Calibri" w:cs="Calibri"/>
          <w:color w:val="000000" w:themeColor="text1"/>
          <w:sz w:val="24"/>
          <w:szCs w:val="24"/>
        </w:rPr>
      </w:pPr>
    </w:p>
    <w:p w14:paraId="6EE8DF70" w14:textId="77777777" w:rsidR="00EA342D" w:rsidRPr="00EA342D" w:rsidRDefault="00EA342D" w:rsidP="009A22FB">
      <w:pPr>
        <w:pStyle w:val="Titre3"/>
        <w:rPr>
          <w:rFonts w:eastAsia="Times New Roman"/>
        </w:rPr>
      </w:pPr>
      <w:bookmarkStart w:id="109" w:name="_Toc132381202"/>
      <w:bookmarkStart w:id="110" w:name="_Toc133497455"/>
      <w:bookmarkStart w:id="111" w:name="_Toc133932539"/>
      <w:bookmarkStart w:id="112" w:name="_Toc134089912"/>
      <w:bookmarkStart w:id="113" w:name="_Toc144818044"/>
      <w:bookmarkStart w:id="114" w:name="_Toc146286077"/>
      <w:bookmarkStart w:id="115" w:name="_Toc177569959"/>
      <w:bookmarkStart w:id="116" w:name="_Toc196387547"/>
      <w:r w:rsidRPr="00EA342D">
        <w:rPr>
          <w:rFonts w:eastAsia="Times New Roman"/>
        </w:rPr>
        <w:t>A</w:t>
      </w:r>
      <w:bookmarkEnd w:id="109"/>
      <w:r w:rsidRPr="00EA342D">
        <w:rPr>
          <w:rFonts w:eastAsia="Times New Roman"/>
        </w:rPr>
        <w:t xml:space="preserve"> toi de jouer !</w:t>
      </w:r>
      <w:bookmarkEnd w:id="110"/>
      <w:bookmarkEnd w:id="111"/>
      <w:bookmarkEnd w:id="112"/>
      <w:bookmarkEnd w:id="113"/>
      <w:bookmarkEnd w:id="114"/>
      <w:bookmarkEnd w:id="115"/>
      <w:bookmarkEnd w:id="116"/>
    </w:p>
    <w:p w14:paraId="29DD5EDF" w14:textId="6A648CA7" w:rsidR="0067140C" w:rsidRPr="0020326A" w:rsidRDefault="0020326A" w:rsidP="0067140C">
      <w:pPr>
        <w:spacing w:after="160" w:line="240" w:lineRule="auto"/>
        <w:contextualSpacing/>
        <w:rPr>
          <w:rFonts w:ascii="Calibri" w:eastAsia="Open Sans" w:hAnsi="Calibri" w:cs="Calibri"/>
          <w:color w:val="000000" w:themeColor="text1"/>
          <w:sz w:val="24"/>
          <w:szCs w:val="24"/>
        </w:rPr>
      </w:pPr>
      <w:r w:rsidRPr="0020326A">
        <w:rPr>
          <w:rFonts w:ascii="Calibri" w:eastAsia="Open Sans" w:hAnsi="Calibri" w:cs="Calibri"/>
          <w:color w:val="000000" w:themeColor="text1"/>
          <w:sz w:val="24"/>
          <w:szCs w:val="24"/>
        </w:rPr>
        <w:t xml:space="preserve">Dispositif porté par l’association grâce au soutien de la </w:t>
      </w:r>
      <w:r w:rsidRPr="0020326A">
        <w:rPr>
          <w:rFonts w:ascii="Calibri" w:eastAsia="Open Sans" w:hAnsi="Calibri" w:cs="Calibri"/>
          <w:b/>
          <w:bCs/>
          <w:color w:val="000000" w:themeColor="text1"/>
          <w:sz w:val="24"/>
          <w:szCs w:val="24"/>
        </w:rPr>
        <w:t>DRAC</w:t>
      </w:r>
      <w:r w:rsidRPr="0020326A">
        <w:rPr>
          <w:rFonts w:ascii="Calibri" w:eastAsia="Open Sans" w:hAnsi="Calibri" w:cs="Calibri"/>
          <w:color w:val="000000" w:themeColor="text1"/>
          <w:sz w:val="24"/>
          <w:szCs w:val="24"/>
        </w:rPr>
        <w:t xml:space="preserve"> Bourgogne Franche-Comté et en partenariat avec 4 collèges de Haute-Saône : </w:t>
      </w:r>
      <w:r w:rsidRPr="0020326A">
        <w:rPr>
          <w:rFonts w:ascii="Calibri" w:eastAsia="Open Sans" w:hAnsi="Calibri" w:cs="Calibri"/>
          <w:b/>
          <w:bCs/>
          <w:color w:val="000000" w:themeColor="text1"/>
          <w:sz w:val="24"/>
          <w:szCs w:val="24"/>
        </w:rPr>
        <w:t>collèges de Scey-sur-Saône, Noidans-lès-Vesoul, Jean MACE et Jacques Brel de Vesoul</w:t>
      </w:r>
      <w:r w:rsidRPr="0020326A">
        <w:rPr>
          <w:rFonts w:ascii="Calibri" w:eastAsia="Open Sans" w:hAnsi="Calibri" w:cs="Calibri"/>
          <w:color w:val="000000" w:themeColor="text1"/>
          <w:sz w:val="24"/>
          <w:szCs w:val="24"/>
        </w:rPr>
        <w:t xml:space="preserve">. En 2023-2024, les ateliers ont été menés par le duo de pop vocale </w:t>
      </w:r>
      <w:r w:rsidRPr="0020326A">
        <w:rPr>
          <w:rFonts w:ascii="Calibri" w:eastAsia="Open Sans" w:hAnsi="Calibri" w:cs="Calibri"/>
          <w:b/>
          <w:bCs/>
          <w:i/>
          <w:iCs/>
          <w:color w:val="000000" w:themeColor="text1"/>
          <w:sz w:val="24"/>
          <w:szCs w:val="24"/>
        </w:rPr>
        <w:t>FLAUR</w:t>
      </w:r>
      <w:r w:rsidRPr="0020326A">
        <w:rPr>
          <w:rFonts w:ascii="Calibri" w:eastAsia="Open Sans" w:hAnsi="Calibri" w:cs="Calibri"/>
          <w:color w:val="000000" w:themeColor="text1"/>
          <w:sz w:val="24"/>
          <w:szCs w:val="24"/>
        </w:rPr>
        <w:t xml:space="preserve">. </w:t>
      </w:r>
    </w:p>
    <w:p w14:paraId="6DE8D32F" w14:textId="77777777" w:rsidR="0067140C" w:rsidRDefault="0020326A" w:rsidP="0067140C">
      <w:pPr>
        <w:pStyle w:val="Paragraphedeliste"/>
        <w:numPr>
          <w:ilvl w:val="0"/>
          <w:numId w:val="41"/>
        </w:numPr>
        <w:spacing w:line="240" w:lineRule="auto"/>
        <w:rPr>
          <w:rFonts w:ascii="Calibri" w:eastAsia="Open Sans" w:hAnsi="Calibri" w:cs="Calibri"/>
          <w:color w:val="000000" w:themeColor="text1"/>
          <w:sz w:val="24"/>
          <w:szCs w:val="24"/>
        </w:rPr>
      </w:pPr>
      <w:r w:rsidRPr="0067140C">
        <w:rPr>
          <w:rFonts w:ascii="Calibri" w:eastAsia="Open Sans" w:hAnsi="Calibri" w:cs="Calibri"/>
          <w:color w:val="000000" w:themeColor="text1"/>
          <w:sz w:val="24"/>
          <w:szCs w:val="24"/>
        </w:rPr>
        <w:t>Un concert rencontre avec les participants et les artistes en décembre 2023</w:t>
      </w:r>
    </w:p>
    <w:p w14:paraId="669856C4" w14:textId="77777777" w:rsidR="0067140C" w:rsidRDefault="0067140C" w:rsidP="0067140C">
      <w:pPr>
        <w:pStyle w:val="Paragraphedeliste"/>
        <w:numPr>
          <w:ilvl w:val="0"/>
          <w:numId w:val="41"/>
        </w:numPr>
        <w:spacing w:line="240" w:lineRule="auto"/>
        <w:rPr>
          <w:rFonts w:ascii="Calibri" w:eastAsia="Open Sans" w:hAnsi="Calibri" w:cs="Calibri"/>
          <w:color w:val="000000" w:themeColor="text1"/>
          <w:sz w:val="24"/>
          <w:szCs w:val="24"/>
        </w:rPr>
      </w:pPr>
      <w:r w:rsidRPr="0067140C">
        <w:rPr>
          <w:rFonts w:ascii="Calibri" w:eastAsia="Open Sans" w:hAnsi="Calibri" w:cs="Calibri"/>
          <w:color w:val="000000" w:themeColor="text1"/>
          <w:sz w:val="24"/>
          <w:szCs w:val="24"/>
        </w:rPr>
        <w:t>3</w:t>
      </w:r>
      <w:r w:rsidR="0020326A" w:rsidRPr="0067140C">
        <w:rPr>
          <w:rFonts w:ascii="Calibri" w:eastAsia="Open Sans" w:hAnsi="Calibri" w:cs="Calibri"/>
          <w:color w:val="000000" w:themeColor="text1"/>
          <w:sz w:val="24"/>
          <w:szCs w:val="24"/>
        </w:rPr>
        <w:t>2 h d'ateliers d’écriture : 4 séances de 2h par classe</w:t>
      </w:r>
    </w:p>
    <w:p w14:paraId="1EE8F750" w14:textId="77777777" w:rsidR="0067140C" w:rsidRDefault="0020326A" w:rsidP="0067140C">
      <w:pPr>
        <w:pStyle w:val="Paragraphedeliste"/>
        <w:numPr>
          <w:ilvl w:val="0"/>
          <w:numId w:val="41"/>
        </w:numPr>
        <w:spacing w:line="240" w:lineRule="auto"/>
        <w:rPr>
          <w:rFonts w:ascii="Calibri" w:eastAsia="Open Sans" w:hAnsi="Calibri" w:cs="Calibri"/>
          <w:color w:val="000000" w:themeColor="text1"/>
          <w:sz w:val="24"/>
          <w:szCs w:val="24"/>
        </w:rPr>
      </w:pPr>
      <w:r w:rsidRPr="0067140C">
        <w:rPr>
          <w:rFonts w:ascii="Calibri" w:eastAsia="Open Sans" w:hAnsi="Calibri" w:cs="Calibri"/>
          <w:color w:val="000000" w:themeColor="text1"/>
          <w:sz w:val="24"/>
          <w:szCs w:val="24"/>
        </w:rPr>
        <w:t>4 classes participantes, 90 collégiens</w:t>
      </w:r>
    </w:p>
    <w:p w14:paraId="3DFB8D35" w14:textId="34A40C7D" w:rsidR="0020326A" w:rsidRDefault="0020326A" w:rsidP="00671AB9">
      <w:pPr>
        <w:pStyle w:val="Paragraphedeliste"/>
        <w:numPr>
          <w:ilvl w:val="0"/>
          <w:numId w:val="41"/>
        </w:numPr>
        <w:spacing w:line="240" w:lineRule="auto"/>
        <w:rPr>
          <w:rFonts w:ascii="Calibri" w:eastAsia="Open Sans" w:hAnsi="Calibri" w:cs="Calibri"/>
          <w:color w:val="000000" w:themeColor="text1"/>
          <w:sz w:val="24"/>
          <w:szCs w:val="24"/>
        </w:rPr>
      </w:pPr>
      <w:r w:rsidRPr="0067140C">
        <w:rPr>
          <w:rFonts w:ascii="Calibri" w:eastAsia="Open Sans" w:hAnsi="Calibri" w:cs="Calibri"/>
          <w:color w:val="000000" w:themeColor="text1"/>
          <w:sz w:val="24"/>
          <w:szCs w:val="24"/>
        </w:rPr>
        <w:t>Une restitution sur la scène d’Echo System le 15 mars 2024</w:t>
      </w:r>
    </w:p>
    <w:p w14:paraId="517BB68B" w14:textId="77777777" w:rsidR="00FE67B4" w:rsidRPr="00671AB9" w:rsidRDefault="00FE67B4" w:rsidP="00FE67B4">
      <w:pPr>
        <w:pStyle w:val="Paragraphedeliste"/>
        <w:spacing w:line="240" w:lineRule="auto"/>
        <w:rPr>
          <w:rFonts w:ascii="Calibri" w:eastAsia="Open Sans" w:hAnsi="Calibri" w:cs="Calibri"/>
          <w:color w:val="000000" w:themeColor="text1"/>
          <w:sz w:val="24"/>
          <w:szCs w:val="24"/>
        </w:rPr>
      </w:pPr>
    </w:p>
    <w:p w14:paraId="1952CCC6" w14:textId="7807BA2D" w:rsidR="0020326A" w:rsidRPr="00671AB9" w:rsidRDefault="0020326A" w:rsidP="00671AB9">
      <w:pPr>
        <w:pStyle w:val="Titre3"/>
        <w:rPr>
          <w:rFonts w:eastAsia="Times New Roman"/>
        </w:rPr>
      </w:pPr>
      <w:bookmarkStart w:id="117" w:name="_Toc196387548"/>
      <w:r w:rsidRPr="0020326A">
        <w:rPr>
          <w:rFonts w:eastAsia="Times New Roman"/>
        </w:rPr>
        <w:t>Projet Radio des 10 ans</w:t>
      </w:r>
      <w:bookmarkEnd w:id="117"/>
    </w:p>
    <w:p w14:paraId="0B84F3DB" w14:textId="3191E05A" w:rsidR="00671AB9" w:rsidRDefault="0020326A" w:rsidP="00671AB9">
      <w:pPr>
        <w:spacing w:line="240" w:lineRule="auto"/>
        <w:rPr>
          <w:rFonts w:ascii="Calibri" w:eastAsia="Open Sans" w:hAnsi="Calibri" w:cs="Calibri"/>
          <w:sz w:val="24"/>
          <w:szCs w:val="24"/>
        </w:rPr>
      </w:pPr>
      <w:r w:rsidRPr="00DD5A34">
        <w:rPr>
          <w:rFonts w:ascii="Calibri" w:eastAsia="Open Sans" w:hAnsi="Calibri" w:cs="Calibri"/>
          <w:sz w:val="24"/>
          <w:szCs w:val="24"/>
        </w:rPr>
        <w:t xml:space="preserve">Dans le cadre des 10 ans d’Echo System </w:t>
      </w:r>
      <w:r w:rsidRPr="00FE67B4">
        <w:rPr>
          <w:rFonts w:ascii="Calibri" w:eastAsia="Open Sans" w:hAnsi="Calibri" w:cs="Calibri"/>
          <w:b/>
          <w:bCs/>
          <w:sz w:val="24"/>
          <w:szCs w:val="24"/>
        </w:rPr>
        <w:t>une émission de radio</w:t>
      </w:r>
      <w:r w:rsidRPr="00DD5A34">
        <w:rPr>
          <w:rFonts w:ascii="Calibri" w:eastAsia="Open Sans" w:hAnsi="Calibri" w:cs="Calibri"/>
          <w:sz w:val="24"/>
          <w:szCs w:val="24"/>
        </w:rPr>
        <w:t xml:space="preserve"> </w:t>
      </w:r>
      <w:r w:rsidR="00FE67B4">
        <w:rPr>
          <w:rFonts w:ascii="Calibri" w:eastAsia="Open Sans" w:hAnsi="Calibri" w:cs="Calibri"/>
          <w:sz w:val="24"/>
          <w:szCs w:val="24"/>
        </w:rPr>
        <w:t xml:space="preserve">a </w:t>
      </w:r>
      <w:r w:rsidRPr="00DD5A34">
        <w:rPr>
          <w:rFonts w:ascii="Calibri" w:eastAsia="Open Sans" w:hAnsi="Calibri" w:cs="Calibri"/>
          <w:sz w:val="24"/>
          <w:szCs w:val="24"/>
        </w:rPr>
        <w:t xml:space="preserve">été créée et mise en place. Deux journalistes sont intervenus une journée auprès d’une classe de 3ème du collège de Scey-sur-Saône pour une découverte du média radio, des différents formats (reportage, interview, chronique, etc..), technique d’écriture et de préparation, enregistrement, etc.. Les élèves ont ainsi pu enregistrer différentes réactions au sein du collège, interviewé un artiste en classe, et participé aux émissions sur nos 10 ans. Ainsi </w:t>
      </w:r>
      <w:proofErr w:type="spellStart"/>
      <w:r w:rsidRPr="00DD5A34">
        <w:rPr>
          <w:rFonts w:ascii="Calibri" w:eastAsia="Open Sans" w:hAnsi="Calibri" w:cs="Calibri"/>
          <w:sz w:val="24"/>
          <w:szCs w:val="24"/>
        </w:rPr>
        <w:t>Solann</w:t>
      </w:r>
      <w:proofErr w:type="spellEnd"/>
      <w:r w:rsidRPr="00DD5A34">
        <w:rPr>
          <w:rFonts w:ascii="Calibri" w:eastAsia="Open Sans" w:hAnsi="Calibri" w:cs="Calibri"/>
          <w:sz w:val="24"/>
          <w:szCs w:val="24"/>
        </w:rPr>
        <w:t xml:space="preserve"> et Estevan ont réalisés des interviews des groupes programmés </w:t>
      </w:r>
      <w:r w:rsidR="00FE67B4" w:rsidRPr="00DD5A34">
        <w:rPr>
          <w:rFonts w:ascii="Calibri" w:eastAsia="Open Sans" w:hAnsi="Calibri" w:cs="Calibri"/>
          <w:sz w:val="24"/>
          <w:szCs w:val="24"/>
        </w:rPr>
        <w:t>à</w:t>
      </w:r>
      <w:r w:rsidRPr="00DD5A34">
        <w:rPr>
          <w:rFonts w:ascii="Calibri" w:eastAsia="Open Sans" w:hAnsi="Calibri" w:cs="Calibri"/>
          <w:sz w:val="24"/>
          <w:szCs w:val="24"/>
        </w:rPr>
        <w:t xml:space="preserve"> cette occasion.</w:t>
      </w:r>
    </w:p>
    <w:p w14:paraId="162C67D0" w14:textId="77777777" w:rsidR="00FE67B4" w:rsidRPr="0020326A" w:rsidRDefault="00FE67B4" w:rsidP="00671AB9">
      <w:pPr>
        <w:spacing w:line="240" w:lineRule="auto"/>
        <w:rPr>
          <w:rFonts w:ascii="Calibri" w:eastAsia="Open Sans" w:hAnsi="Calibri" w:cs="Calibri"/>
          <w:sz w:val="24"/>
          <w:szCs w:val="24"/>
        </w:rPr>
      </w:pPr>
    </w:p>
    <w:p w14:paraId="0B5AF8D1" w14:textId="60B26445" w:rsidR="0020326A" w:rsidRPr="00DD5A34" w:rsidRDefault="0020326A" w:rsidP="00DD5A34">
      <w:pPr>
        <w:pStyle w:val="Titre3"/>
        <w:rPr>
          <w:rFonts w:eastAsia="Times New Roman"/>
        </w:rPr>
      </w:pPr>
      <w:bookmarkStart w:id="118" w:name="_Toc3298150"/>
      <w:bookmarkStart w:id="119" w:name="_Toc3298923"/>
      <w:bookmarkStart w:id="120" w:name="_Toc3303706"/>
      <w:bookmarkStart w:id="121" w:name="_Toc121124404"/>
      <w:bookmarkStart w:id="122" w:name="_Toc132381203"/>
      <w:bookmarkStart w:id="123" w:name="_Toc133497456"/>
      <w:bookmarkStart w:id="124" w:name="_Toc133932540"/>
      <w:bookmarkStart w:id="125" w:name="_Toc134089913"/>
      <w:bookmarkStart w:id="126" w:name="_Toc144818045"/>
      <w:bookmarkStart w:id="127" w:name="_Toc146286078"/>
      <w:bookmarkStart w:id="128" w:name="_Toc163826699"/>
      <w:bookmarkStart w:id="129" w:name="_Toc196387549"/>
      <w:r w:rsidRPr="0020326A">
        <w:rPr>
          <w:rFonts w:eastAsia="Times New Roman"/>
        </w:rPr>
        <w:lastRenderedPageBreak/>
        <w:t>Musiques actuelles au lycée</w:t>
      </w:r>
      <w:bookmarkEnd w:id="118"/>
      <w:bookmarkEnd w:id="119"/>
      <w:bookmarkEnd w:id="120"/>
      <w:bookmarkEnd w:id="121"/>
      <w:bookmarkEnd w:id="122"/>
      <w:bookmarkEnd w:id="123"/>
      <w:bookmarkEnd w:id="124"/>
      <w:bookmarkEnd w:id="125"/>
      <w:bookmarkEnd w:id="126"/>
      <w:bookmarkEnd w:id="127"/>
      <w:bookmarkEnd w:id="128"/>
      <w:bookmarkEnd w:id="129"/>
    </w:p>
    <w:p w14:paraId="77640629" w14:textId="454FDE64" w:rsidR="00EA342D" w:rsidRPr="00DD5A34" w:rsidRDefault="0020326A" w:rsidP="00DD5A34">
      <w:pPr>
        <w:spacing w:line="240" w:lineRule="auto"/>
        <w:rPr>
          <w:rFonts w:ascii="Calibri" w:eastAsia="Open Sans" w:hAnsi="Calibri" w:cs="Calibri"/>
          <w:sz w:val="24"/>
          <w:szCs w:val="24"/>
        </w:rPr>
      </w:pPr>
      <w:r w:rsidRPr="00DD5A34">
        <w:rPr>
          <w:rFonts w:ascii="Calibri" w:eastAsia="Open Sans" w:hAnsi="Calibri" w:cs="Calibri"/>
          <w:sz w:val="24"/>
          <w:szCs w:val="24"/>
        </w:rPr>
        <w:t xml:space="preserve">Ce projet est organisé en partenariat avec </w:t>
      </w:r>
      <w:r w:rsidRPr="00FE67B4">
        <w:rPr>
          <w:rFonts w:ascii="Calibri" w:eastAsia="Open Sans" w:hAnsi="Calibri" w:cs="Calibri"/>
          <w:b/>
          <w:bCs/>
          <w:sz w:val="24"/>
          <w:szCs w:val="24"/>
        </w:rPr>
        <w:t>les Jeunesses Musicales de France</w:t>
      </w:r>
      <w:r w:rsidRPr="00DD5A34">
        <w:rPr>
          <w:rFonts w:ascii="Calibri" w:eastAsia="Open Sans" w:hAnsi="Calibri" w:cs="Calibri"/>
          <w:sz w:val="24"/>
          <w:szCs w:val="24"/>
        </w:rPr>
        <w:t xml:space="preserve">, selon de nouvelles modalités depuis 2020. </w:t>
      </w:r>
      <w:r w:rsidRPr="00FE67B4">
        <w:rPr>
          <w:rFonts w:ascii="Calibri" w:eastAsia="Open Sans" w:hAnsi="Calibri" w:cs="Calibri"/>
          <w:b/>
          <w:bCs/>
          <w:sz w:val="24"/>
          <w:szCs w:val="24"/>
        </w:rPr>
        <w:t>Trois classes de 3 lycées</w:t>
      </w:r>
      <w:r w:rsidRPr="00DD5A34">
        <w:rPr>
          <w:rFonts w:ascii="Calibri" w:eastAsia="Open Sans" w:hAnsi="Calibri" w:cs="Calibri"/>
          <w:sz w:val="24"/>
          <w:szCs w:val="24"/>
        </w:rPr>
        <w:t xml:space="preserve"> ont été sélectionnées en Haute-Saône pour participer au programme </w:t>
      </w:r>
      <w:r w:rsidRPr="00FE67B4">
        <w:rPr>
          <w:rFonts w:ascii="Calibri" w:eastAsia="Open Sans" w:hAnsi="Calibri" w:cs="Calibri"/>
          <w:b/>
          <w:bCs/>
          <w:sz w:val="24"/>
          <w:szCs w:val="24"/>
        </w:rPr>
        <w:t>« Musiques actuelles au lycée 2023-2024 »</w:t>
      </w:r>
      <w:r w:rsidRPr="00DD5A34">
        <w:rPr>
          <w:rFonts w:ascii="Calibri" w:eastAsia="Open Sans" w:hAnsi="Calibri" w:cs="Calibri"/>
          <w:sz w:val="24"/>
          <w:szCs w:val="24"/>
        </w:rPr>
        <w:t xml:space="preserve">. Chaque classe a bénéficié de 2 interventions de 3h avec </w:t>
      </w:r>
      <w:r w:rsidRPr="00FE67B4">
        <w:rPr>
          <w:rFonts w:ascii="Calibri" w:eastAsia="Open Sans" w:hAnsi="Calibri" w:cs="Calibri"/>
          <w:b/>
          <w:bCs/>
          <w:i/>
          <w:iCs/>
          <w:sz w:val="24"/>
          <w:szCs w:val="24"/>
        </w:rPr>
        <w:t>LOMAN</w:t>
      </w:r>
      <w:r w:rsidRPr="00DD5A34">
        <w:rPr>
          <w:rFonts w:ascii="Calibri" w:eastAsia="Open Sans" w:hAnsi="Calibri" w:cs="Calibri"/>
          <w:sz w:val="24"/>
          <w:szCs w:val="24"/>
        </w:rPr>
        <w:t>. Une séance de médiation est proposée dans chaque classes afin de présenter Echo System, nos métiers, fonctionnements et parler de l’histoire des Musiques Actuelles. Une visite de salle est également proposée le jour du concert en amont de la représentation.</w:t>
      </w:r>
    </w:p>
    <w:p w14:paraId="56E749EF" w14:textId="7754C62B" w:rsidR="00EA342D" w:rsidRPr="00EA342D" w:rsidRDefault="00EA342D" w:rsidP="009A22FB">
      <w:pPr>
        <w:pStyle w:val="Titre1"/>
        <w:rPr>
          <w:rFonts w:eastAsia="Times New Roman"/>
        </w:rPr>
      </w:pPr>
      <w:bookmarkStart w:id="130" w:name="_Toc177569961"/>
      <w:bookmarkStart w:id="131" w:name="_Toc179894703"/>
      <w:bookmarkStart w:id="132" w:name="_Toc196387550"/>
      <w:r w:rsidRPr="00EA342D">
        <w:rPr>
          <w:rFonts w:eastAsia="Times New Roman"/>
        </w:rPr>
        <w:t>Sur le territoire</w:t>
      </w:r>
      <w:bookmarkEnd w:id="130"/>
      <w:bookmarkEnd w:id="131"/>
      <w:bookmarkEnd w:id="132"/>
    </w:p>
    <w:p w14:paraId="020C37AF"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Echo System se situe en milieu rural, dans un département de faible densité de population, dans lequel la mobilité et l’accès aux équipements culturels pose question. Il est alors nécessaire de réfléchir à </w:t>
      </w:r>
      <w:r w:rsidRPr="00FE67B4">
        <w:rPr>
          <w:rFonts w:ascii="Calibri" w:eastAsia="Open Sans" w:hAnsi="Calibri" w:cs="Calibri"/>
          <w:b/>
          <w:bCs/>
          <w:sz w:val="24"/>
          <w:szCs w:val="24"/>
        </w:rPr>
        <w:t>des formats et des lieux innovants</w:t>
      </w:r>
      <w:r w:rsidRPr="00EA342D">
        <w:rPr>
          <w:rFonts w:ascii="Calibri" w:eastAsia="Open Sans" w:hAnsi="Calibri" w:cs="Calibri"/>
          <w:sz w:val="24"/>
          <w:szCs w:val="24"/>
        </w:rPr>
        <w:t xml:space="preserve"> pour diffuser des concerts, pour aller à la rencontre des habitants. </w:t>
      </w:r>
    </w:p>
    <w:p w14:paraId="29C0F098"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Les concerts proposés sur le territoire sont gratuits, ils peuvent être ouverts à tous ou destinés à des publics spécifiques (centres de loisirs, maisons de retraite, …).</w:t>
      </w:r>
    </w:p>
    <w:p w14:paraId="69DABDA7" w14:textId="77777777" w:rsidR="00EA342D" w:rsidRPr="00EA342D" w:rsidRDefault="00EA342D" w:rsidP="00EA342D">
      <w:pPr>
        <w:rPr>
          <w:rFonts w:ascii="Calibri" w:eastAsia="Open Sans" w:hAnsi="Calibri" w:cs="Calibri"/>
          <w:sz w:val="24"/>
          <w:szCs w:val="24"/>
        </w:rPr>
      </w:pPr>
    </w:p>
    <w:p w14:paraId="07AA96A0" w14:textId="77777777" w:rsidR="00EA342D" w:rsidRDefault="00EA342D" w:rsidP="009A22FB">
      <w:pPr>
        <w:pStyle w:val="Titre2"/>
        <w:numPr>
          <w:ilvl w:val="0"/>
          <w:numId w:val="38"/>
        </w:numPr>
        <w:rPr>
          <w:rFonts w:eastAsia="Times New Roman"/>
        </w:rPr>
      </w:pPr>
      <w:bookmarkStart w:id="133" w:name="_Toc177569962"/>
      <w:bookmarkStart w:id="134" w:name="_Toc179894704"/>
      <w:bookmarkStart w:id="135" w:name="_Toc196387551"/>
      <w:r w:rsidRPr="009A22FB">
        <w:rPr>
          <w:rFonts w:eastAsia="Times New Roman"/>
        </w:rPr>
        <w:t>Le festival Les Estivales de Saône</w:t>
      </w:r>
      <w:bookmarkEnd w:id="133"/>
      <w:bookmarkEnd w:id="134"/>
      <w:bookmarkEnd w:id="135"/>
    </w:p>
    <w:p w14:paraId="07F1A872" w14:textId="77777777" w:rsidR="00FE67B4" w:rsidRPr="00FE67B4" w:rsidRDefault="00FE67B4" w:rsidP="00FE67B4"/>
    <w:p w14:paraId="36611B44"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Créé en 1997, le festival est un événement central dans l’activité de l’association et un événement culturel incontournable de l’été en Haute-Saône. Ce festival itinérant a connu différentes formules depuis sa création et le principe de concerts itinérants gratuits est adopté autant du point de vue des spectateurs que des collectivités partenaires. Cette formule permet d’associer des collectivités mais également d’impliquer les habitants des territoires par le biais d’associations locales qui contribuent à la préparation et au déroulement des concerts.</w:t>
      </w:r>
    </w:p>
    <w:p w14:paraId="465FE0CF"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En 2024, pendant quatre semaines, les musiques actuelles, dans toute leur diversité, ont rayonné sur le territoire départemental. </w:t>
      </w:r>
      <w:r w:rsidRPr="00FE67B4">
        <w:rPr>
          <w:rFonts w:ascii="Calibri" w:eastAsia="Open Sans" w:hAnsi="Calibri" w:cs="Calibri"/>
          <w:b/>
          <w:bCs/>
          <w:sz w:val="24"/>
          <w:szCs w:val="24"/>
        </w:rPr>
        <w:t>4900 spectateurs</w:t>
      </w:r>
      <w:r w:rsidRPr="00EA342D">
        <w:rPr>
          <w:rFonts w:ascii="Calibri" w:eastAsia="Open Sans" w:hAnsi="Calibri" w:cs="Calibri"/>
          <w:sz w:val="24"/>
          <w:szCs w:val="24"/>
        </w:rPr>
        <w:t xml:space="preserve"> ont assisté aux concerts sur le territoire et à Echo System. Des stages ont également eu lieu autour de la découverte et de la pratique musicale, à destination d’enfants de centres de loisirs ou de chanteurs amateurs. </w:t>
      </w:r>
    </w:p>
    <w:p w14:paraId="67404E9F" w14:textId="77777777" w:rsidR="00EA342D" w:rsidRPr="00FE67B4" w:rsidRDefault="00EA342D" w:rsidP="00195022">
      <w:pPr>
        <w:spacing w:line="240" w:lineRule="auto"/>
        <w:rPr>
          <w:rStyle w:val="Accentuationintense"/>
        </w:rPr>
      </w:pPr>
      <w:r w:rsidRPr="00FE67B4">
        <w:rPr>
          <w:rStyle w:val="Accentuationintense"/>
        </w:rPr>
        <w:t xml:space="preserve">Les collectivités partenaires : Communauté de Communes du Val de Gray, CC du Pays de Montbozon et du </w:t>
      </w:r>
      <w:proofErr w:type="spellStart"/>
      <w:r w:rsidRPr="00FE67B4">
        <w:rPr>
          <w:rStyle w:val="Accentuationintense"/>
        </w:rPr>
        <w:t>Chanois</w:t>
      </w:r>
      <w:proofErr w:type="spellEnd"/>
      <w:r w:rsidRPr="00FE67B4">
        <w:rPr>
          <w:rStyle w:val="Accentuationintense"/>
        </w:rPr>
        <w:t xml:space="preserve">, CC des Combes, CC de la Haute-Comté, CC des Hauts du Val de Saône, CC Terres de Saône, CC du Val Marnaysien, CC du Triangle Vert, CC du Pays Riolais et la Communauté d’Agglomération de Vesoul. </w:t>
      </w:r>
    </w:p>
    <w:p w14:paraId="29151968"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Le festival a reçu le soutien financier de la </w:t>
      </w:r>
      <w:r w:rsidRPr="00FE67B4">
        <w:rPr>
          <w:rFonts w:ascii="Calibri" w:eastAsia="Open Sans" w:hAnsi="Calibri" w:cs="Calibri"/>
          <w:b/>
          <w:bCs/>
          <w:sz w:val="24"/>
          <w:szCs w:val="24"/>
        </w:rPr>
        <w:t>DRAC</w:t>
      </w:r>
      <w:r w:rsidRPr="00EA342D">
        <w:rPr>
          <w:rFonts w:ascii="Calibri" w:eastAsia="Open Sans" w:hAnsi="Calibri" w:cs="Calibri"/>
          <w:sz w:val="24"/>
          <w:szCs w:val="24"/>
        </w:rPr>
        <w:t xml:space="preserve"> Bourgogne Franche-Comté dans le cadre de «ÉTÉ CULTUREL 2024», de la Région Bourgogne Franche-Comté.</w:t>
      </w:r>
    </w:p>
    <w:p w14:paraId="297C76FC" w14:textId="77777777" w:rsidR="00EA342D" w:rsidRPr="00EA342D" w:rsidRDefault="00EA342D" w:rsidP="00671AB9">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Le festival s’est déroulé du 8 juillet au 1 août 2024. 6 groupes/artistes étaient à l’affiche : </w:t>
      </w:r>
      <w:proofErr w:type="spellStart"/>
      <w:r w:rsidRPr="00FE67B4">
        <w:rPr>
          <w:rFonts w:ascii="Calibri" w:eastAsia="Open Sans" w:hAnsi="Calibri" w:cs="Calibri"/>
          <w:b/>
          <w:bCs/>
          <w:i/>
          <w:iCs/>
          <w:sz w:val="24"/>
          <w:szCs w:val="24"/>
        </w:rPr>
        <w:t>Flaur</w:t>
      </w:r>
      <w:proofErr w:type="spellEnd"/>
      <w:r w:rsidRPr="00FE67B4">
        <w:rPr>
          <w:rFonts w:ascii="Calibri" w:eastAsia="Open Sans" w:hAnsi="Calibri" w:cs="Calibri"/>
          <w:b/>
          <w:bCs/>
          <w:i/>
          <w:iCs/>
          <w:sz w:val="24"/>
          <w:szCs w:val="24"/>
        </w:rPr>
        <w:t xml:space="preserve"> </w:t>
      </w:r>
      <w:r w:rsidRPr="00EA342D">
        <w:rPr>
          <w:rFonts w:ascii="Calibri" w:eastAsia="Open Sans" w:hAnsi="Calibri" w:cs="Calibri"/>
          <w:sz w:val="24"/>
          <w:szCs w:val="24"/>
        </w:rPr>
        <w:t xml:space="preserve">(pop) / </w:t>
      </w:r>
      <w:proofErr w:type="spellStart"/>
      <w:r w:rsidRPr="00FE67B4">
        <w:rPr>
          <w:rFonts w:ascii="Calibri" w:eastAsia="Open Sans" w:hAnsi="Calibri" w:cs="Calibri"/>
          <w:b/>
          <w:bCs/>
          <w:i/>
          <w:iCs/>
          <w:sz w:val="24"/>
          <w:szCs w:val="24"/>
        </w:rPr>
        <w:t>Malaka</w:t>
      </w:r>
      <w:proofErr w:type="spellEnd"/>
      <w:r w:rsidRPr="00EA342D">
        <w:rPr>
          <w:rFonts w:ascii="Calibri" w:eastAsia="Open Sans" w:hAnsi="Calibri" w:cs="Calibri"/>
          <w:sz w:val="24"/>
          <w:szCs w:val="24"/>
        </w:rPr>
        <w:t xml:space="preserve"> (chanson - soul) / </w:t>
      </w:r>
      <w:proofErr w:type="spellStart"/>
      <w:r w:rsidRPr="00FE67B4">
        <w:rPr>
          <w:rFonts w:ascii="Calibri" w:eastAsia="Open Sans" w:hAnsi="Calibri" w:cs="Calibri"/>
          <w:b/>
          <w:bCs/>
          <w:i/>
          <w:iCs/>
          <w:sz w:val="24"/>
          <w:szCs w:val="24"/>
        </w:rPr>
        <w:t>Chicharron</w:t>
      </w:r>
      <w:proofErr w:type="spellEnd"/>
      <w:r w:rsidRPr="00EA342D">
        <w:rPr>
          <w:rFonts w:ascii="Calibri" w:eastAsia="Open Sans" w:hAnsi="Calibri" w:cs="Calibri"/>
          <w:sz w:val="24"/>
          <w:szCs w:val="24"/>
        </w:rPr>
        <w:t xml:space="preserve"> (cumbia </w:t>
      </w:r>
      <w:proofErr w:type="spellStart"/>
      <w:r w:rsidRPr="00EA342D">
        <w:rPr>
          <w:rFonts w:ascii="Calibri" w:eastAsia="Open Sans" w:hAnsi="Calibri" w:cs="Calibri"/>
          <w:sz w:val="24"/>
          <w:szCs w:val="24"/>
        </w:rPr>
        <w:t>psychedelique</w:t>
      </w:r>
      <w:proofErr w:type="spellEnd"/>
      <w:r w:rsidRPr="00EA342D">
        <w:rPr>
          <w:rFonts w:ascii="Calibri" w:eastAsia="Open Sans" w:hAnsi="Calibri" w:cs="Calibri"/>
          <w:sz w:val="24"/>
          <w:szCs w:val="24"/>
        </w:rPr>
        <w:t xml:space="preserve">) / </w:t>
      </w:r>
      <w:r w:rsidRPr="00FE67B4">
        <w:rPr>
          <w:rFonts w:ascii="Calibri" w:eastAsia="Open Sans" w:hAnsi="Calibri" w:cs="Calibri"/>
          <w:b/>
          <w:bCs/>
          <w:i/>
          <w:iCs/>
          <w:sz w:val="24"/>
          <w:szCs w:val="24"/>
        </w:rPr>
        <w:t>Panache !</w:t>
      </w:r>
      <w:r w:rsidRPr="00EA342D">
        <w:rPr>
          <w:rFonts w:ascii="Calibri" w:eastAsia="Open Sans" w:hAnsi="Calibri" w:cs="Calibri"/>
          <w:sz w:val="24"/>
          <w:szCs w:val="24"/>
        </w:rPr>
        <w:t xml:space="preserve"> (chanson-</w:t>
      </w:r>
      <w:r w:rsidRPr="00EA342D">
        <w:rPr>
          <w:rFonts w:ascii="Calibri" w:eastAsia="Open Sans" w:hAnsi="Calibri" w:cs="Calibri"/>
          <w:sz w:val="24"/>
          <w:szCs w:val="24"/>
        </w:rPr>
        <w:lastRenderedPageBreak/>
        <w:t xml:space="preserve">pop) / </w:t>
      </w:r>
      <w:r w:rsidRPr="00FE67B4">
        <w:rPr>
          <w:rFonts w:ascii="Calibri" w:eastAsia="Open Sans" w:hAnsi="Calibri" w:cs="Calibri"/>
          <w:b/>
          <w:bCs/>
          <w:i/>
          <w:iCs/>
          <w:sz w:val="24"/>
          <w:szCs w:val="24"/>
        </w:rPr>
        <w:t>Tarzan</w:t>
      </w:r>
      <w:r w:rsidRPr="00EA342D">
        <w:rPr>
          <w:rFonts w:ascii="Calibri" w:eastAsia="Open Sans" w:hAnsi="Calibri" w:cs="Calibri"/>
          <w:sz w:val="24"/>
          <w:szCs w:val="24"/>
        </w:rPr>
        <w:t xml:space="preserve"> (</w:t>
      </w:r>
      <w:proofErr w:type="spellStart"/>
      <w:r w:rsidRPr="00EA342D">
        <w:rPr>
          <w:rFonts w:ascii="Calibri" w:eastAsia="Open Sans" w:hAnsi="Calibri" w:cs="Calibri"/>
          <w:sz w:val="24"/>
          <w:szCs w:val="24"/>
        </w:rPr>
        <w:t>electro</w:t>
      </w:r>
      <w:proofErr w:type="spellEnd"/>
      <w:r w:rsidRPr="00EA342D">
        <w:rPr>
          <w:rFonts w:ascii="Calibri" w:eastAsia="Open Sans" w:hAnsi="Calibri" w:cs="Calibri"/>
          <w:sz w:val="24"/>
          <w:szCs w:val="24"/>
        </w:rPr>
        <w:t xml:space="preserve">) / </w:t>
      </w:r>
      <w:proofErr w:type="spellStart"/>
      <w:r w:rsidRPr="00FE67B4">
        <w:rPr>
          <w:rFonts w:ascii="Calibri" w:eastAsia="Open Sans" w:hAnsi="Calibri" w:cs="Calibri"/>
          <w:b/>
          <w:bCs/>
          <w:i/>
          <w:iCs/>
          <w:sz w:val="24"/>
          <w:szCs w:val="24"/>
        </w:rPr>
        <w:t>Guilty</w:t>
      </w:r>
      <w:proofErr w:type="spellEnd"/>
      <w:r w:rsidRPr="00FE67B4">
        <w:rPr>
          <w:rFonts w:ascii="Calibri" w:eastAsia="Open Sans" w:hAnsi="Calibri" w:cs="Calibri"/>
          <w:b/>
          <w:bCs/>
          <w:i/>
          <w:iCs/>
          <w:sz w:val="24"/>
          <w:szCs w:val="24"/>
        </w:rPr>
        <w:t xml:space="preserve"> </w:t>
      </w:r>
      <w:proofErr w:type="spellStart"/>
      <w:r w:rsidRPr="00FE67B4">
        <w:rPr>
          <w:rFonts w:ascii="Calibri" w:eastAsia="Open Sans" w:hAnsi="Calibri" w:cs="Calibri"/>
          <w:b/>
          <w:bCs/>
          <w:i/>
          <w:iCs/>
          <w:sz w:val="24"/>
          <w:szCs w:val="24"/>
        </w:rPr>
        <w:t>Delight</w:t>
      </w:r>
      <w:proofErr w:type="spellEnd"/>
      <w:r w:rsidRPr="00EA342D">
        <w:rPr>
          <w:rFonts w:ascii="Calibri" w:eastAsia="Open Sans" w:hAnsi="Calibri" w:cs="Calibri"/>
          <w:sz w:val="24"/>
          <w:szCs w:val="24"/>
        </w:rPr>
        <w:t xml:space="preserve"> (blues-soul). 4900 personnes ont été accueillies sur 20 concerts, soit une moyenne de </w:t>
      </w:r>
      <w:r w:rsidRPr="00FE67B4">
        <w:rPr>
          <w:rFonts w:ascii="Calibri" w:eastAsia="Open Sans" w:hAnsi="Calibri" w:cs="Calibri"/>
          <w:b/>
          <w:bCs/>
          <w:sz w:val="24"/>
          <w:szCs w:val="24"/>
        </w:rPr>
        <w:t>245 personnes par concert</w:t>
      </w:r>
      <w:r w:rsidRPr="00EA342D">
        <w:rPr>
          <w:rFonts w:ascii="Calibri" w:eastAsia="Open Sans" w:hAnsi="Calibri" w:cs="Calibri"/>
          <w:sz w:val="24"/>
          <w:szCs w:val="24"/>
        </w:rPr>
        <w:t xml:space="preserve">. Un concert a été annulé à cause des conditions météorologiques. Cependant, le groupe a improvisé une session acoustique permettant de maintenir une soirée, pour le bonheur des habitants. </w:t>
      </w:r>
    </w:p>
    <w:p w14:paraId="3AAADB3A" w14:textId="77777777" w:rsidR="0020326A" w:rsidRPr="0020326A" w:rsidRDefault="0020326A" w:rsidP="00671AB9">
      <w:pPr>
        <w:spacing w:line="240" w:lineRule="auto"/>
        <w:rPr>
          <w:rFonts w:ascii="Calibri" w:eastAsia="Open Sans" w:hAnsi="Calibri" w:cs="Calibri"/>
          <w:sz w:val="24"/>
          <w:szCs w:val="24"/>
        </w:rPr>
      </w:pPr>
      <w:r w:rsidRPr="0020326A">
        <w:rPr>
          <w:rFonts w:ascii="Calibri" w:eastAsia="Open Sans" w:hAnsi="Calibri" w:cs="Calibri"/>
          <w:sz w:val="24"/>
          <w:szCs w:val="24"/>
        </w:rPr>
        <w:t xml:space="preserve">Dans le cadre du festival a eu lieu </w:t>
      </w:r>
      <w:r w:rsidRPr="0020326A">
        <w:rPr>
          <w:rFonts w:ascii="Calibri" w:eastAsia="Open Sans" w:hAnsi="Calibri" w:cs="Calibri"/>
          <w:b/>
          <w:bCs/>
          <w:sz w:val="24"/>
          <w:szCs w:val="24"/>
        </w:rPr>
        <w:t>« À TRAVERS CHAMPS… ! »</w:t>
      </w:r>
      <w:r w:rsidRPr="0020326A">
        <w:rPr>
          <w:rFonts w:ascii="Calibri" w:eastAsia="Open Sans" w:hAnsi="Calibri" w:cs="Calibri"/>
          <w:sz w:val="24"/>
          <w:szCs w:val="24"/>
        </w:rPr>
        <w:t xml:space="preserve">, un stage qui vise à proposer une expérience collective du chant, à destination de personnes ayant déjà pratiqué le chant ou non. L’accent est mis sur la rencontre artistique autour de la pratique vocale. Le stage, animé par deux chanteuses de </w:t>
      </w:r>
      <w:proofErr w:type="spellStart"/>
      <w:r w:rsidRPr="0020326A">
        <w:rPr>
          <w:rFonts w:ascii="Calibri" w:eastAsia="Open Sans" w:hAnsi="Calibri" w:cs="Calibri"/>
          <w:b/>
          <w:bCs/>
          <w:i/>
          <w:iCs/>
          <w:sz w:val="24"/>
          <w:szCs w:val="24"/>
        </w:rPr>
        <w:t>Guilty</w:t>
      </w:r>
      <w:proofErr w:type="spellEnd"/>
      <w:r w:rsidRPr="0020326A">
        <w:rPr>
          <w:rFonts w:ascii="Calibri" w:eastAsia="Open Sans" w:hAnsi="Calibri" w:cs="Calibri"/>
          <w:b/>
          <w:bCs/>
          <w:i/>
          <w:iCs/>
          <w:sz w:val="24"/>
          <w:szCs w:val="24"/>
        </w:rPr>
        <w:t xml:space="preserve"> </w:t>
      </w:r>
      <w:proofErr w:type="spellStart"/>
      <w:r w:rsidRPr="0020326A">
        <w:rPr>
          <w:rFonts w:ascii="Calibri" w:eastAsia="Open Sans" w:hAnsi="Calibri" w:cs="Calibri"/>
          <w:b/>
          <w:bCs/>
          <w:i/>
          <w:iCs/>
          <w:sz w:val="24"/>
          <w:szCs w:val="24"/>
        </w:rPr>
        <w:t>Delight</w:t>
      </w:r>
      <w:proofErr w:type="spellEnd"/>
      <w:r w:rsidRPr="0020326A">
        <w:rPr>
          <w:rFonts w:ascii="Calibri" w:eastAsia="Open Sans" w:hAnsi="Calibri" w:cs="Calibri"/>
          <w:sz w:val="24"/>
          <w:szCs w:val="24"/>
        </w:rPr>
        <w:t>, a eu lieu du lundi 29 juillet au jeudi 1</w:t>
      </w:r>
      <w:r w:rsidRPr="0020326A">
        <w:rPr>
          <w:rFonts w:ascii="Calibri" w:eastAsia="Open Sans" w:hAnsi="Calibri" w:cs="Calibri"/>
          <w:sz w:val="24"/>
          <w:szCs w:val="24"/>
          <w:vertAlign w:val="superscript"/>
        </w:rPr>
        <w:t>er</w:t>
      </w:r>
      <w:r w:rsidRPr="0020326A">
        <w:rPr>
          <w:rFonts w:ascii="Calibri" w:eastAsia="Open Sans" w:hAnsi="Calibri" w:cs="Calibri"/>
          <w:sz w:val="24"/>
          <w:szCs w:val="24"/>
        </w:rPr>
        <w:t xml:space="preserve"> août et a réuni </w:t>
      </w:r>
      <w:r w:rsidRPr="0020326A">
        <w:rPr>
          <w:rFonts w:ascii="Calibri" w:eastAsia="Open Sans" w:hAnsi="Calibri" w:cs="Calibri"/>
          <w:b/>
          <w:bCs/>
          <w:sz w:val="24"/>
          <w:szCs w:val="24"/>
        </w:rPr>
        <w:t>22 personnes pour 3 jours</w:t>
      </w:r>
      <w:r w:rsidRPr="0020326A">
        <w:rPr>
          <w:rFonts w:ascii="Calibri" w:eastAsia="Open Sans" w:hAnsi="Calibri" w:cs="Calibri"/>
          <w:sz w:val="24"/>
          <w:szCs w:val="24"/>
        </w:rPr>
        <w:t xml:space="preserve"> d’ateliers et un concert de restitution à Echo System. Stage organisé en partenariat </w:t>
      </w:r>
      <w:r w:rsidRPr="0020326A">
        <w:rPr>
          <w:rFonts w:ascii="Calibri" w:eastAsia="Open Sans" w:hAnsi="Calibri" w:cs="Calibri"/>
          <w:b/>
          <w:bCs/>
          <w:sz w:val="24"/>
          <w:szCs w:val="24"/>
        </w:rPr>
        <w:t>avec La Cité de la Voix</w:t>
      </w:r>
      <w:r w:rsidRPr="0020326A">
        <w:rPr>
          <w:rFonts w:ascii="Calibri" w:eastAsia="Open Sans" w:hAnsi="Calibri" w:cs="Calibri"/>
          <w:sz w:val="24"/>
          <w:szCs w:val="24"/>
        </w:rPr>
        <w:t xml:space="preserve">. </w:t>
      </w:r>
    </w:p>
    <w:p w14:paraId="7E13C89C" w14:textId="610B366A" w:rsidR="00EA342D" w:rsidRPr="0048361A" w:rsidRDefault="0020326A" w:rsidP="0048361A">
      <w:pPr>
        <w:spacing w:line="240" w:lineRule="auto"/>
        <w:rPr>
          <w:rFonts w:ascii="Calibri" w:eastAsia="Open Sans" w:hAnsi="Calibri" w:cs="Calibri"/>
          <w:sz w:val="24"/>
          <w:szCs w:val="24"/>
        </w:rPr>
      </w:pPr>
      <w:r w:rsidRPr="0020326A">
        <w:rPr>
          <w:rFonts w:ascii="Calibri" w:eastAsia="Open Sans" w:hAnsi="Calibri" w:cs="Calibri"/>
          <w:sz w:val="24"/>
          <w:szCs w:val="24"/>
        </w:rPr>
        <w:t xml:space="preserve">A également été organisée une semaine d’ateliers avec des enfants des </w:t>
      </w:r>
      <w:r w:rsidRPr="0020326A">
        <w:rPr>
          <w:rFonts w:ascii="Calibri" w:eastAsia="Open Sans" w:hAnsi="Calibri" w:cs="Calibri"/>
          <w:b/>
          <w:bCs/>
          <w:sz w:val="24"/>
          <w:szCs w:val="24"/>
        </w:rPr>
        <w:t>centres de loisirs de Scey-sur-Saône et de Port-sur-Saône</w:t>
      </w:r>
      <w:r w:rsidRPr="0020326A">
        <w:rPr>
          <w:rFonts w:ascii="Calibri" w:eastAsia="Open Sans" w:hAnsi="Calibri" w:cs="Calibri"/>
          <w:sz w:val="24"/>
          <w:szCs w:val="24"/>
        </w:rPr>
        <w:t xml:space="preserve">. Les ateliers ont eu lieu à Echo System du 15 au 19 juillet et ont mobilisé 20 enfants, accompagnés des musiciens de </w:t>
      </w:r>
      <w:r w:rsidR="00FE67B4" w:rsidRPr="00FE67B4">
        <w:rPr>
          <w:rFonts w:ascii="Calibri" w:eastAsia="Open Sans" w:hAnsi="Calibri" w:cs="Calibri"/>
          <w:b/>
          <w:bCs/>
          <w:i/>
          <w:iCs/>
          <w:sz w:val="24"/>
          <w:szCs w:val="24"/>
        </w:rPr>
        <w:t>Tarzan</w:t>
      </w:r>
      <w:r w:rsidRPr="0020326A">
        <w:rPr>
          <w:rFonts w:ascii="Calibri" w:eastAsia="Open Sans" w:hAnsi="Calibri" w:cs="Calibri"/>
          <w:sz w:val="24"/>
          <w:szCs w:val="24"/>
        </w:rPr>
        <w:t>. Au programme : découverte de l’univers du groupe, travail autour du chant et de la pratique instrumentale MAO, mise en espace de chansons. Les enfants ont ensuite participé au concert du groupe sur la scène d’Echo System</w:t>
      </w:r>
      <w:r w:rsidR="0048361A">
        <w:rPr>
          <w:rFonts w:ascii="Calibri" w:eastAsia="Open Sans" w:hAnsi="Calibri" w:cs="Calibri"/>
          <w:sz w:val="24"/>
          <w:szCs w:val="24"/>
        </w:rPr>
        <w:t>.</w:t>
      </w:r>
    </w:p>
    <w:tbl>
      <w:tblPr>
        <w:tblW w:w="10660" w:type="dxa"/>
        <w:tblInd w:w="-785" w:type="dxa"/>
        <w:tblCellMar>
          <w:left w:w="70" w:type="dxa"/>
          <w:right w:w="70" w:type="dxa"/>
        </w:tblCellMar>
        <w:tblLook w:val="04A0" w:firstRow="1" w:lastRow="0" w:firstColumn="1" w:lastColumn="0" w:noHBand="0" w:noVBand="1"/>
      </w:tblPr>
      <w:tblGrid>
        <w:gridCol w:w="1564"/>
        <w:gridCol w:w="1276"/>
        <w:gridCol w:w="2551"/>
        <w:gridCol w:w="2749"/>
        <w:gridCol w:w="1280"/>
        <w:gridCol w:w="1240"/>
      </w:tblGrid>
      <w:tr w:rsidR="00EA342D" w:rsidRPr="00EA342D" w14:paraId="2D5F7080" w14:textId="77777777" w:rsidTr="00EA342D">
        <w:trPr>
          <w:trHeight w:val="414"/>
        </w:trPr>
        <w:tc>
          <w:tcPr>
            <w:tcW w:w="10660" w:type="dxa"/>
            <w:gridSpan w:val="6"/>
            <w:tcBorders>
              <w:top w:val="single" w:sz="4" w:space="0" w:color="000000"/>
              <w:left w:val="single" w:sz="4" w:space="0" w:color="000000"/>
              <w:bottom w:val="single" w:sz="4" w:space="0" w:color="000000"/>
              <w:right w:val="single" w:sz="4" w:space="0" w:color="000000"/>
            </w:tcBorders>
            <w:shd w:val="clear" w:color="auto" w:fill="B8CCE4"/>
            <w:noWrap/>
            <w:vAlign w:val="bottom"/>
            <w:hideMark/>
          </w:tcPr>
          <w:p w14:paraId="580405CD" w14:textId="77777777" w:rsidR="00EA342D" w:rsidRPr="00EA342D" w:rsidRDefault="00EA342D" w:rsidP="00EA342D">
            <w:pPr>
              <w:spacing w:after="0" w:line="240" w:lineRule="auto"/>
              <w:rPr>
                <w:rFonts w:ascii="Calibri" w:eastAsia="Times New Roman" w:hAnsi="Calibri" w:cs="Calibri"/>
                <w:b/>
                <w:bCs/>
                <w:color w:val="000000"/>
                <w:lang w:eastAsia="fr-FR"/>
              </w:rPr>
            </w:pPr>
            <w:r w:rsidRPr="00EA342D">
              <w:rPr>
                <w:rFonts w:ascii="Calibri" w:eastAsia="Times New Roman" w:hAnsi="Calibri" w:cs="Calibri"/>
                <w:b/>
                <w:bCs/>
                <w:color w:val="000000"/>
                <w:lang w:eastAsia="fr-FR"/>
              </w:rPr>
              <w:t>TOURNEE DES ESTIVALES DE SAÔNE 2024 – ITINERANCE</w:t>
            </w:r>
          </w:p>
        </w:tc>
      </w:tr>
      <w:tr w:rsidR="00EA342D" w:rsidRPr="00EA342D" w14:paraId="152FE571" w14:textId="77777777" w:rsidTr="00EA342D">
        <w:trPr>
          <w:trHeight w:val="338"/>
        </w:trPr>
        <w:tc>
          <w:tcPr>
            <w:tcW w:w="1564" w:type="dxa"/>
            <w:tcBorders>
              <w:top w:val="single" w:sz="4" w:space="0" w:color="000000"/>
              <w:left w:val="single" w:sz="4" w:space="0" w:color="000000"/>
              <w:bottom w:val="single" w:sz="4" w:space="0" w:color="000000"/>
              <w:right w:val="single" w:sz="4" w:space="0" w:color="000000"/>
            </w:tcBorders>
            <w:shd w:val="clear" w:color="auto" w:fill="B8CCE4"/>
            <w:noWrap/>
            <w:vAlign w:val="bottom"/>
            <w:hideMark/>
          </w:tcPr>
          <w:p w14:paraId="416BAEF9" w14:textId="77777777" w:rsidR="00EA342D" w:rsidRPr="00EA342D" w:rsidRDefault="00EA342D" w:rsidP="00EA342D">
            <w:pPr>
              <w:spacing w:after="0" w:line="240" w:lineRule="auto"/>
              <w:jc w:val="center"/>
              <w:rPr>
                <w:rFonts w:ascii="Calibri" w:eastAsia="Times New Roman" w:hAnsi="Calibri" w:cs="Calibri"/>
                <w:b/>
                <w:bCs/>
                <w:color w:val="000000"/>
                <w:lang w:eastAsia="fr-FR"/>
              </w:rPr>
            </w:pPr>
            <w:r w:rsidRPr="00EA342D">
              <w:rPr>
                <w:rFonts w:ascii="Calibri" w:eastAsia="Times New Roman" w:hAnsi="Calibri" w:cs="Calibri"/>
                <w:b/>
                <w:bCs/>
                <w:color w:val="000000"/>
                <w:lang w:eastAsia="fr-FR"/>
              </w:rPr>
              <w:t>Artiste</w:t>
            </w:r>
          </w:p>
        </w:tc>
        <w:tc>
          <w:tcPr>
            <w:tcW w:w="1276" w:type="dxa"/>
            <w:tcBorders>
              <w:top w:val="single" w:sz="4" w:space="0" w:color="000000"/>
              <w:left w:val="nil"/>
              <w:bottom w:val="single" w:sz="4" w:space="0" w:color="000000"/>
              <w:right w:val="single" w:sz="4" w:space="0" w:color="000000"/>
            </w:tcBorders>
            <w:shd w:val="clear" w:color="auto" w:fill="B8CCE4"/>
            <w:noWrap/>
            <w:vAlign w:val="bottom"/>
            <w:hideMark/>
          </w:tcPr>
          <w:p w14:paraId="5B246371" w14:textId="77777777" w:rsidR="00EA342D" w:rsidRPr="00EA342D" w:rsidRDefault="00EA342D" w:rsidP="00EA342D">
            <w:pPr>
              <w:spacing w:after="0" w:line="240" w:lineRule="auto"/>
              <w:jc w:val="center"/>
              <w:rPr>
                <w:rFonts w:ascii="Calibri" w:eastAsia="Times New Roman" w:hAnsi="Calibri" w:cs="Calibri"/>
                <w:b/>
                <w:bCs/>
                <w:color w:val="000000"/>
                <w:lang w:eastAsia="fr-FR"/>
              </w:rPr>
            </w:pPr>
            <w:r w:rsidRPr="00EA342D">
              <w:rPr>
                <w:rFonts w:ascii="Calibri" w:eastAsia="Times New Roman" w:hAnsi="Calibri" w:cs="Calibri"/>
                <w:b/>
                <w:bCs/>
                <w:color w:val="000000"/>
                <w:lang w:eastAsia="fr-FR"/>
              </w:rPr>
              <w:t>Date</w:t>
            </w:r>
          </w:p>
        </w:tc>
        <w:tc>
          <w:tcPr>
            <w:tcW w:w="2551" w:type="dxa"/>
            <w:tcBorders>
              <w:top w:val="single" w:sz="4" w:space="0" w:color="000000"/>
              <w:left w:val="nil"/>
              <w:bottom w:val="single" w:sz="4" w:space="0" w:color="000000"/>
              <w:right w:val="single" w:sz="4" w:space="0" w:color="000000"/>
            </w:tcBorders>
            <w:shd w:val="clear" w:color="auto" w:fill="B8CCE4"/>
            <w:noWrap/>
            <w:vAlign w:val="bottom"/>
            <w:hideMark/>
          </w:tcPr>
          <w:p w14:paraId="1E07CFDA" w14:textId="77777777" w:rsidR="00EA342D" w:rsidRPr="00EA342D" w:rsidRDefault="00EA342D" w:rsidP="00EA342D">
            <w:pPr>
              <w:spacing w:after="0" w:line="240" w:lineRule="auto"/>
              <w:jc w:val="center"/>
              <w:rPr>
                <w:rFonts w:ascii="Calibri" w:eastAsia="Times New Roman" w:hAnsi="Calibri" w:cs="Calibri"/>
                <w:b/>
                <w:bCs/>
                <w:color w:val="000000"/>
                <w:lang w:eastAsia="fr-FR"/>
              </w:rPr>
            </w:pPr>
            <w:r w:rsidRPr="00EA342D">
              <w:rPr>
                <w:rFonts w:ascii="Calibri" w:eastAsia="Times New Roman" w:hAnsi="Calibri" w:cs="Calibri"/>
                <w:b/>
                <w:bCs/>
                <w:color w:val="000000"/>
                <w:lang w:eastAsia="fr-FR"/>
              </w:rPr>
              <w:t>Village</w:t>
            </w:r>
          </w:p>
        </w:tc>
        <w:tc>
          <w:tcPr>
            <w:tcW w:w="2749" w:type="dxa"/>
            <w:tcBorders>
              <w:top w:val="single" w:sz="4" w:space="0" w:color="000000"/>
              <w:left w:val="nil"/>
              <w:bottom w:val="single" w:sz="4" w:space="0" w:color="000000"/>
              <w:right w:val="single" w:sz="4" w:space="0" w:color="000000"/>
            </w:tcBorders>
            <w:shd w:val="clear" w:color="auto" w:fill="B8CCE4"/>
            <w:noWrap/>
            <w:vAlign w:val="bottom"/>
            <w:hideMark/>
          </w:tcPr>
          <w:p w14:paraId="2CBDA3F4" w14:textId="77777777" w:rsidR="00EA342D" w:rsidRPr="00EA342D" w:rsidRDefault="00EA342D" w:rsidP="00EA342D">
            <w:pPr>
              <w:spacing w:after="0" w:line="240" w:lineRule="auto"/>
              <w:jc w:val="center"/>
              <w:rPr>
                <w:rFonts w:ascii="Calibri" w:eastAsia="Times New Roman" w:hAnsi="Calibri" w:cs="Calibri"/>
                <w:b/>
                <w:bCs/>
                <w:color w:val="000000"/>
                <w:lang w:eastAsia="fr-FR"/>
              </w:rPr>
            </w:pPr>
            <w:r w:rsidRPr="00EA342D">
              <w:rPr>
                <w:rFonts w:ascii="Calibri" w:eastAsia="Times New Roman" w:hAnsi="Calibri" w:cs="Calibri"/>
                <w:b/>
                <w:bCs/>
                <w:color w:val="000000"/>
                <w:lang w:eastAsia="fr-FR"/>
              </w:rPr>
              <w:t>Collectivité partenaire</w:t>
            </w:r>
          </w:p>
        </w:tc>
        <w:tc>
          <w:tcPr>
            <w:tcW w:w="1280" w:type="dxa"/>
            <w:tcBorders>
              <w:top w:val="single" w:sz="4" w:space="0" w:color="000000"/>
              <w:left w:val="nil"/>
              <w:bottom w:val="single" w:sz="4" w:space="0" w:color="000000"/>
              <w:right w:val="single" w:sz="4" w:space="0" w:color="000000"/>
            </w:tcBorders>
            <w:shd w:val="clear" w:color="auto" w:fill="B8CCE4"/>
            <w:vAlign w:val="bottom"/>
            <w:hideMark/>
          </w:tcPr>
          <w:p w14:paraId="0247A59B" w14:textId="77777777" w:rsidR="00EA342D" w:rsidRPr="00EA342D" w:rsidRDefault="00EA342D" w:rsidP="00EA342D">
            <w:pPr>
              <w:spacing w:after="0" w:line="240" w:lineRule="auto"/>
              <w:jc w:val="center"/>
              <w:rPr>
                <w:rFonts w:ascii="Calibri" w:eastAsia="Times New Roman" w:hAnsi="Calibri" w:cs="Calibri"/>
                <w:b/>
                <w:bCs/>
                <w:color w:val="000000"/>
                <w:lang w:eastAsia="fr-FR"/>
              </w:rPr>
            </w:pPr>
            <w:r w:rsidRPr="00EA342D">
              <w:rPr>
                <w:rFonts w:ascii="Calibri" w:eastAsia="Times New Roman" w:hAnsi="Calibri" w:cs="Calibri"/>
                <w:b/>
                <w:bCs/>
                <w:color w:val="000000"/>
                <w:lang w:eastAsia="fr-FR"/>
              </w:rPr>
              <w:t>Nbre de spectateurs</w:t>
            </w:r>
          </w:p>
        </w:tc>
        <w:tc>
          <w:tcPr>
            <w:tcW w:w="1240" w:type="dxa"/>
            <w:tcBorders>
              <w:top w:val="single" w:sz="4" w:space="0" w:color="000000"/>
              <w:left w:val="nil"/>
              <w:bottom w:val="single" w:sz="4" w:space="0" w:color="000000"/>
              <w:right w:val="single" w:sz="4" w:space="0" w:color="000000"/>
            </w:tcBorders>
            <w:shd w:val="clear" w:color="auto" w:fill="B8CCE4"/>
            <w:vAlign w:val="bottom"/>
            <w:hideMark/>
          </w:tcPr>
          <w:p w14:paraId="11A8D63F" w14:textId="77777777" w:rsidR="00EA342D" w:rsidRPr="00EA342D" w:rsidRDefault="00EA342D" w:rsidP="00EA342D">
            <w:pPr>
              <w:spacing w:after="0" w:line="240" w:lineRule="auto"/>
              <w:jc w:val="center"/>
              <w:rPr>
                <w:rFonts w:ascii="Calibri" w:eastAsia="Times New Roman" w:hAnsi="Calibri" w:cs="Calibri"/>
                <w:b/>
                <w:bCs/>
                <w:color w:val="000000"/>
                <w:lang w:eastAsia="fr-FR"/>
              </w:rPr>
            </w:pPr>
            <w:r w:rsidRPr="00EA342D">
              <w:rPr>
                <w:rFonts w:ascii="Calibri" w:eastAsia="Times New Roman" w:hAnsi="Calibri" w:cs="Calibri"/>
                <w:b/>
                <w:bCs/>
                <w:color w:val="000000"/>
                <w:lang w:eastAsia="fr-FR"/>
              </w:rPr>
              <w:t>Nbre d'habitants</w:t>
            </w:r>
          </w:p>
        </w:tc>
      </w:tr>
      <w:tr w:rsidR="00EA342D" w:rsidRPr="00EA342D" w14:paraId="0828C605" w14:textId="77777777" w:rsidTr="00EA342D">
        <w:trPr>
          <w:trHeight w:val="300"/>
        </w:trPr>
        <w:tc>
          <w:tcPr>
            <w:tcW w:w="1564" w:type="dxa"/>
            <w:vMerge w:val="restart"/>
            <w:tcBorders>
              <w:top w:val="nil"/>
              <w:left w:val="single" w:sz="4" w:space="0" w:color="000000"/>
              <w:bottom w:val="single" w:sz="4" w:space="0" w:color="000000"/>
              <w:right w:val="single" w:sz="4" w:space="0" w:color="000000"/>
            </w:tcBorders>
            <w:vAlign w:val="center"/>
            <w:hideMark/>
          </w:tcPr>
          <w:p w14:paraId="6981CD28" w14:textId="77777777" w:rsidR="00EA342D" w:rsidRPr="00EA342D" w:rsidRDefault="00EA342D" w:rsidP="00EA342D">
            <w:pPr>
              <w:spacing w:after="0" w:line="240" w:lineRule="auto"/>
              <w:jc w:val="center"/>
              <w:rPr>
                <w:rFonts w:ascii="Calibri" w:eastAsia="Times New Roman" w:hAnsi="Calibri" w:cs="Calibri"/>
                <w:bCs/>
                <w:color w:val="000000"/>
                <w:lang w:eastAsia="fr-FR"/>
              </w:rPr>
            </w:pPr>
            <w:proofErr w:type="spellStart"/>
            <w:r w:rsidRPr="00EA342D">
              <w:rPr>
                <w:rFonts w:ascii="Calibri" w:eastAsia="Times New Roman" w:hAnsi="Calibri" w:cs="Calibri"/>
                <w:bCs/>
                <w:color w:val="000000"/>
                <w:lang w:eastAsia="fr-FR"/>
              </w:rPr>
              <w:t>Flaur</w:t>
            </w:r>
            <w:proofErr w:type="spellEnd"/>
          </w:p>
          <w:p w14:paraId="33A85EB5"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(pop)</w:t>
            </w:r>
          </w:p>
        </w:tc>
        <w:tc>
          <w:tcPr>
            <w:tcW w:w="1276" w:type="dxa"/>
            <w:tcBorders>
              <w:top w:val="nil"/>
              <w:left w:val="nil"/>
              <w:bottom w:val="single" w:sz="4" w:space="0" w:color="000000"/>
              <w:right w:val="single" w:sz="4" w:space="0" w:color="000000"/>
            </w:tcBorders>
            <w:noWrap/>
            <w:vAlign w:val="center"/>
            <w:hideMark/>
          </w:tcPr>
          <w:p w14:paraId="5D462429"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8 juillet</w:t>
            </w:r>
          </w:p>
        </w:tc>
        <w:tc>
          <w:tcPr>
            <w:tcW w:w="2551" w:type="dxa"/>
            <w:tcBorders>
              <w:top w:val="nil"/>
              <w:left w:val="nil"/>
              <w:bottom w:val="single" w:sz="4" w:space="0" w:color="000000"/>
              <w:right w:val="single" w:sz="4" w:space="0" w:color="000000"/>
            </w:tcBorders>
            <w:noWrap/>
            <w:vAlign w:val="bottom"/>
            <w:hideMark/>
          </w:tcPr>
          <w:p w14:paraId="66E63400"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Colombier</w:t>
            </w:r>
          </w:p>
        </w:tc>
        <w:tc>
          <w:tcPr>
            <w:tcW w:w="2749" w:type="dxa"/>
            <w:tcBorders>
              <w:top w:val="nil"/>
              <w:left w:val="nil"/>
              <w:bottom w:val="single" w:sz="4" w:space="0" w:color="000000"/>
              <w:right w:val="single" w:sz="4" w:space="0" w:color="000000"/>
            </w:tcBorders>
            <w:noWrap/>
            <w:vAlign w:val="bottom"/>
            <w:hideMark/>
          </w:tcPr>
          <w:p w14:paraId="2865CE8D"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CA Vesoul</w:t>
            </w:r>
          </w:p>
        </w:tc>
        <w:tc>
          <w:tcPr>
            <w:tcW w:w="1280" w:type="dxa"/>
            <w:tcBorders>
              <w:top w:val="nil"/>
              <w:left w:val="nil"/>
              <w:bottom w:val="single" w:sz="4" w:space="0" w:color="000000"/>
              <w:right w:val="single" w:sz="4" w:space="0" w:color="000000"/>
            </w:tcBorders>
            <w:noWrap/>
            <w:vAlign w:val="bottom"/>
            <w:hideMark/>
          </w:tcPr>
          <w:p w14:paraId="64B1B5F0"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490</w:t>
            </w:r>
          </w:p>
        </w:tc>
        <w:tc>
          <w:tcPr>
            <w:tcW w:w="1240" w:type="dxa"/>
            <w:tcBorders>
              <w:top w:val="nil"/>
              <w:left w:val="nil"/>
              <w:bottom w:val="single" w:sz="4" w:space="0" w:color="000000"/>
              <w:right w:val="single" w:sz="4" w:space="0" w:color="000000"/>
            </w:tcBorders>
            <w:noWrap/>
            <w:vAlign w:val="bottom"/>
            <w:hideMark/>
          </w:tcPr>
          <w:p w14:paraId="109D934E"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435</w:t>
            </w:r>
          </w:p>
        </w:tc>
      </w:tr>
      <w:tr w:rsidR="00EA342D" w:rsidRPr="00EA342D" w14:paraId="7E3A2F6D"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1F416783"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2B2CE12F"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9 juillet</w:t>
            </w:r>
          </w:p>
        </w:tc>
        <w:tc>
          <w:tcPr>
            <w:tcW w:w="2551" w:type="dxa"/>
            <w:tcBorders>
              <w:top w:val="nil"/>
              <w:left w:val="nil"/>
              <w:bottom w:val="single" w:sz="4" w:space="0" w:color="000000"/>
              <w:right w:val="single" w:sz="4" w:space="0" w:color="000000"/>
            </w:tcBorders>
            <w:noWrap/>
            <w:vAlign w:val="bottom"/>
            <w:hideMark/>
          </w:tcPr>
          <w:p w14:paraId="73C7A4AF"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 xml:space="preserve">Le </w:t>
            </w:r>
            <w:proofErr w:type="spellStart"/>
            <w:r w:rsidRPr="00EA342D">
              <w:rPr>
                <w:rFonts w:ascii="Calibri" w:eastAsia="Times New Roman" w:hAnsi="Calibri" w:cs="Calibri"/>
                <w:color w:val="000000"/>
                <w:lang w:eastAsia="fr-FR"/>
              </w:rPr>
              <w:t>Moutherot</w:t>
            </w:r>
            <w:proofErr w:type="spellEnd"/>
          </w:p>
        </w:tc>
        <w:tc>
          <w:tcPr>
            <w:tcW w:w="2749" w:type="dxa"/>
            <w:tcBorders>
              <w:top w:val="nil"/>
              <w:left w:val="nil"/>
              <w:bottom w:val="single" w:sz="4" w:space="0" w:color="000000"/>
              <w:right w:val="single" w:sz="4" w:space="0" w:color="000000"/>
            </w:tcBorders>
            <w:noWrap/>
            <w:vAlign w:val="bottom"/>
            <w:hideMark/>
          </w:tcPr>
          <w:p w14:paraId="4D05BAE5"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Val Marnaysien</w:t>
            </w:r>
          </w:p>
        </w:tc>
        <w:tc>
          <w:tcPr>
            <w:tcW w:w="1280" w:type="dxa"/>
            <w:tcBorders>
              <w:top w:val="nil"/>
              <w:left w:val="nil"/>
              <w:bottom w:val="single" w:sz="4" w:space="0" w:color="000000"/>
              <w:right w:val="single" w:sz="4" w:space="0" w:color="000000"/>
            </w:tcBorders>
            <w:noWrap/>
            <w:vAlign w:val="bottom"/>
            <w:hideMark/>
          </w:tcPr>
          <w:p w14:paraId="6FDFBDA1"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120</w:t>
            </w:r>
          </w:p>
        </w:tc>
        <w:tc>
          <w:tcPr>
            <w:tcW w:w="1240" w:type="dxa"/>
            <w:tcBorders>
              <w:top w:val="nil"/>
              <w:left w:val="nil"/>
              <w:bottom w:val="single" w:sz="4" w:space="0" w:color="000000"/>
              <w:right w:val="single" w:sz="4" w:space="0" w:color="000000"/>
            </w:tcBorders>
            <w:noWrap/>
            <w:vAlign w:val="bottom"/>
            <w:hideMark/>
          </w:tcPr>
          <w:p w14:paraId="757AAC8A"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130</w:t>
            </w:r>
          </w:p>
        </w:tc>
      </w:tr>
      <w:tr w:rsidR="00EA342D" w:rsidRPr="00EA342D" w14:paraId="414A2C97"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193A6E33"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71A248E8"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10 juillet</w:t>
            </w:r>
          </w:p>
        </w:tc>
        <w:tc>
          <w:tcPr>
            <w:tcW w:w="2551" w:type="dxa"/>
            <w:tcBorders>
              <w:top w:val="nil"/>
              <w:left w:val="nil"/>
              <w:bottom w:val="single" w:sz="4" w:space="0" w:color="000000"/>
              <w:right w:val="single" w:sz="4" w:space="0" w:color="000000"/>
            </w:tcBorders>
            <w:noWrap/>
            <w:vAlign w:val="bottom"/>
            <w:hideMark/>
          </w:tcPr>
          <w:p w14:paraId="79D3D6D3"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Purgerot</w:t>
            </w:r>
          </w:p>
        </w:tc>
        <w:tc>
          <w:tcPr>
            <w:tcW w:w="2749" w:type="dxa"/>
            <w:noWrap/>
            <w:vAlign w:val="bottom"/>
            <w:hideMark/>
          </w:tcPr>
          <w:p w14:paraId="4EE5683E"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Terres de Saône</w:t>
            </w:r>
          </w:p>
        </w:tc>
        <w:tc>
          <w:tcPr>
            <w:tcW w:w="1280" w:type="dxa"/>
            <w:tcBorders>
              <w:top w:val="nil"/>
              <w:left w:val="single" w:sz="4" w:space="0" w:color="000000"/>
              <w:bottom w:val="single" w:sz="4" w:space="0" w:color="000000"/>
              <w:right w:val="single" w:sz="4" w:space="0" w:color="000000"/>
            </w:tcBorders>
            <w:noWrap/>
            <w:vAlign w:val="bottom"/>
            <w:hideMark/>
          </w:tcPr>
          <w:p w14:paraId="51DCFBA6"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155</w:t>
            </w:r>
          </w:p>
        </w:tc>
        <w:tc>
          <w:tcPr>
            <w:tcW w:w="1240" w:type="dxa"/>
            <w:tcBorders>
              <w:top w:val="nil"/>
              <w:left w:val="nil"/>
              <w:bottom w:val="single" w:sz="4" w:space="0" w:color="000000"/>
              <w:right w:val="single" w:sz="4" w:space="0" w:color="000000"/>
            </w:tcBorders>
            <w:noWrap/>
            <w:vAlign w:val="bottom"/>
            <w:hideMark/>
          </w:tcPr>
          <w:p w14:paraId="25AEE314"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330</w:t>
            </w:r>
          </w:p>
        </w:tc>
      </w:tr>
      <w:tr w:rsidR="00EA342D" w:rsidRPr="00EA342D" w14:paraId="093AE713"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559D6AC8"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131650E7"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11 juillet</w:t>
            </w:r>
          </w:p>
        </w:tc>
        <w:tc>
          <w:tcPr>
            <w:tcW w:w="2551" w:type="dxa"/>
            <w:tcBorders>
              <w:top w:val="nil"/>
              <w:left w:val="nil"/>
              <w:bottom w:val="single" w:sz="4" w:space="0" w:color="000000"/>
              <w:right w:val="nil"/>
            </w:tcBorders>
            <w:noWrap/>
            <w:vAlign w:val="bottom"/>
            <w:hideMark/>
          </w:tcPr>
          <w:p w14:paraId="5A2A6404"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 xml:space="preserve">Ancier </w:t>
            </w:r>
          </w:p>
        </w:tc>
        <w:tc>
          <w:tcPr>
            <w:tcW w:w="2749" w:type="dxa"/>
            <w:tcBorders>
              <w:top w:val="single" w:sz="4" w:space="0" w:color="000000"/>
              <w:left w:val="single" w:sz="4" w:space="0" w:color="000000"/>
              <w:bottom w:val="single" w:sz="4" w:space="0" w:color="000000"/>
              <w:right w:val="single" w:sz="4" w:space="0" w:color="000000"/>
            </w:tcBorders>
            <w:noWrap/>
            <w:vAlign w:val="bottom"/>
            <w:hideMark/>
          </w:tcPr>
          <w:p w14:paraId="274BCCD7"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Val de Gray</w:t>
            </w:r>
          </w:p>
        </w:tc>
        <w:tc>
          <w:tcPr>
            <w:tcW w:w="1280" w:type="dxa"/>
            <w:tcBorders>
              <w:top w:val="nil"/>
              <w:left w:val="nil"/>
              <w:bottom w:val="single" w:sz="4" w:space="0" w:color="000000"/>
              <w:right w:val="single" w:sz="4" w:space="0" w:color="000000"/>
            </w:tcBorders>
            <w:noWrap/>
            <w:vAlign w:val="bottom"/>
            <w:hideMark/>
          </w:tcPr>
          <w:p w14:paraId="21FE105A"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220</w:t>
            </w:r>
          </w:p>
        </w:tc>
        <w:tc>
          <w:tcPr>
            <w:tcW w:w="1240" w:type="dxa"/>
            <w:tcBorders>
              <w:top w:val="nil"/>
              <w:left w:val="nil"/>
              <w:bottom w:val="single" w:sz="4" w:space="0" w:color="000000"/>
              <w:right w:val="single" w:sz="4" w:space="0" w:color="000000"/>
            </w:tcBorders>
            <w:noWrap/>
            <w:vAlign w:val="bottom"/>
            <w:hideMark/>
          </w:tcPr>
          <w:p w14:paraId="2AC601AC"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520</w:t>
            </w:r>
          </w:p>
        </w:tc>
      </w:tr>
      <w:tr w:rsidR="00EA342D" w:rsidRPr="00EA342D" w14:paraId="0BD0C7FD"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33BF713C"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5267E084"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12 juillet</w:t>
            </w:r>
          </w:p>
        </w:tc>
        <w:tc>
          <w:tcPr>
            <w:tcW w:w="2551" w:type="dxa"/>
            <w:tcBorders>
              <w:top w:val="nil"/>
              <w:left w:val="nil"/>
              <w:bottom w:val="single" w:sz="4" w:space="0" w:color="000000"/>
              <w:right w:val="nil"/>
            </w:tcBorders>
            <w:noWrap/>
            <w:vAlign w:val="bottom"/>
            <w:hideMark/>
          </w:tcPr>
          <w:p w14:paraId="761CF9FF"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Briaucourt  (replis à Conflans sur Lanterne)</w:t>
            </w:r>
          </w:p>
        </w:tc>
        <w:tc>
          <w:tcPr>
            <w:tcW w:w="2749" w:type="dxa"/>
            <w:tcBorders>
              <w:top w:val="single" w:sz="4" w:space="0" w:color="000000"/>
              <w:left w:val="single" w:sz="4" w:space="0" w:color="000000"/>
              <w:bottom w:val="single" w:sz="4" w:space="0" w:color="000000"/>
              <w:right w:val="single" w:sz="4" w:space="0" w:color="000000"/>
            </w:tcBorders>
            <w:noWrap/>
            <w:vAlign w:val="bottom"/>
            <w:hideMark/>
          </w:tcPr>
          <w:p w14:paraId="50AFA7DE"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Haute Comté</w:t>
            </w:r>
          </w:p>
        </w:tc>
        <w:tc>
          <w:tcPr>
            <w:tcW w:w="1280" w:type="dxa"/>
            <w:tcBorders>
              <w:top w:val="nil"/>
              <w:left w:val="nil"/>
              <w:bottom w:val="single" w:sz="4" w:space="0" w:color="000000"/>
              <w:right w:val="single" w:sz="4" w:space="0" w:color="000000"/>
            </w:tcBorders>
            <w:noWrap/>
            <w:vAlign w:val="bottom"/>
            <w:hideMark/>
          </w:tcPr>
          <w:p w14:paraId="7DC7CFC7"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90</w:t>
            </w:r>
          </w:p>
        </w:tc>
        <w:tc>
          <w:tcPr>
            <w:tcW w:w="1240" w:type="dxa"/>
            <w:tcBorders>
              <w:top w:val="nil"/>
              <w:left w:val="nil"/>
              <w:bottom w:val="single" w:sz="4" w:space="0" w:color="000000"/>
              <w:right w:val="single" w:sz="4" w:space="0" w:color="000000"/>
            </w:tcBorders>
            <w:noWrap/>
            <w:vAlign w:val="bottom"/>
            <w:hideMark/>
          </w:tcPr>
          <w:p w14:paraId="757B0737"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245</w:t>
            </w:r>
          </w:p>
        </w:tc>
      </w:tr>
      <w:tr w:rsidR="00EA342D" w:rsidRPr="00EA342D" w14:paraId="6DB14323" w14:textId="77777777" w:rsidTr="00EA342D">
        <w:trPr>
          <w:trHeight w:val="300"/>
        </w:trPr>
        <w:tc>
          <w:tcPr>
            <w:tcW w:w="1564" w:type="dxa"/>
            <w:vMerge w:val="restart"/>
            <w:tcBorders>
              <w:top w:val="nil"/>
              <w:left w:val="single" w:sz="4" w:space="0" w:color="000000"/>
              <w:bottom w:val="single" w:sz="4" w:space="0" w:color="000000"/>
              <w:right w:val="single" w:sz="4" w:space="0" w:color="000000"/>
            </w:tcBorders>
            <w:vAlign w:val="center"/>
            <w:hideMark/>
          </w:tcPr>
          <w:p w14:paraId="6394E3E3" w14:textId="77777777" w:rsidR="00EA342D" w:rsidRPr="00EA342D" w:rsidRDefault="00EA342D" w:rsidP="00EA342D">
            <w:pPr>
              <w:spacing w:after="0" w:line="240" w:lineRule="auto"/>
              <w:jc w:val="center"/>
              <w:rPr>
                <w:rFonts w:ascii="Calibri" w:eastAsia="Times New Roman" w:hAnsi="Calibri" w:cs="Calibri"/>
                <w:bCs/>
                <w:color w:val="000000"/>
                <w:lang w:eastAsia="fr-FR"/>
              </w:rPr>
            </w:pPr>
            <w:proofErr w:type="spellStart"/>
            <w:r w:rsidRPr="00EA342D">
              <w:rPr>
                <w:rFonts w:ascii="Calibri" w:eastAsia="Times New Roman" w:hAnsi="Calibri" w:cs="Calibri"/>
                <w:bCs/>
                <w:color w:val="000000"/>
                <w:lang w:eastAsia="fr-FR"/>
              </w:rPr>
              <w:t>Malaka</w:t>
            </w:r>
            <w:proofErr w:type="spellEnd"/>
          </w:p>
          <w:p w14:paraId="61F77765"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 xml:space="preserve"> (chanson-soul)</w:t>
            </w:r>
          </w:p>
        </w:tc>
        <w:tc>
          <w:tcPr>
            <w:tcW w:w="1276" w:type="dxa"/>
            <w:tcBorders>
              <w:top w:val="nil"/>
              <w:left w:val="nil"/>
              <w:bottom w:val="single" w:sz="4" w:space="0" w:color="000000"/>
              <w:right w:val="single" w:sz="4" w:space="0" w:color="000000"/>
            </w:tcBorders>
            <w:noWrap/>
            <w:vAlign w:val="center"/>
            <w:hideMark/>
          </w:tcPr>
          <w:p w14:paraId="6DAC4829"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15 juillet</w:t>
            </w:r>
          </w:p>
        </w:tc>
        <w:tc>
          <w:tcPr>
            <w:tcW w:w="2551" w:type="dxa"/>
            <w:noWrap/>
            <w:vAlign w:val="bottom"/>
            <w:hideMark/>
          </w:tcPr>
          <w:p w14:paraId="0559515F"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Chariez (replis à Echo System)</w:t>
            </w:r>
          </w:p>
        </w:tc>
        <w:tc>
          <w:tcPr>
            <w:tcW w:w="2749" w:type="dxa"/>
            <w:tcBorders>
              <w:top w:val="nil"/>
              <w:left w:val="single" w:sz="4" w:space="0" w:color="000000"/>
              <w:bottom w:val="single" w:sz="4" w:space="0" w:color="000000"/>
              <w:right w:val="single" w:sz="4" w:space="0" w:color="000000"/>
            </w:tcBorders>
            <w:noWrap/>
            <w:vAlign w:val="bottom"/>
            <w:hideMark/>
          </w:tcPr>
          <w:p w14:paraId="4E936262"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CA Vesoul</w:t>
            </w:r>
          </w:p>
        </w:tc>
        <w:tc>
          <w:tcPr>
            <w:tcW w:w="1280" w:type="dxa"/>
            <w:tcBorders>
              <w:top w:val="nil"/>
              <w:left w:val="nil"/>
              <w:bottom w:val="single" w:sz="4" w:space="0" w:color="000000"/>
              <w:right w:val="single" w:sz="4" w:space="0" w:color="000000"/>
            </w:tcBorders>
            <w:noWrap/>
            <w:vAlign w:val="bottom"/>
            <w:hideMark/>
          </w:tcPr>
          <w:p w14:paraId="07321E46"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115</w:t>
            </w:r>
          </w:p>
        </w:tc>
        <w:tc>
          <w:tcPr>
            <w:tcW w:w="1240" w:type="dxa"/>
            <w:tcBorders>
              <w:top w:val="nil"/>
              <w:left w:val="nil"/>
              <w:bottom w:val="single" w:sz="4" w:space="0" w:color="000000"/>
              <w:right w:val="single" w:sz="4" w:space="0" w:color="000000"/>
            </w:tcBorders>
            <w:noWrap/>
            <w:vAlign w:val="bottom"/>
            <w:hideMark/>
          </w:tcPr>
          <w:p w14:paraId="28C020A6"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210</w:t>
            </w:r>
          </w:p>
        </w:tc>
      </w:tr>
      <w:tr w:rsidR="00EA342D" w:rsidRPr="00EA342D" w14:paraId="5867E0F4"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446996D1"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21CBA891"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16 juillet</w:t>
            </w:r>
          </w:p>
        </w:tc>
        <w:tc>
          <w:tcPr>
            <w:tcW w:w="2551" w:type="dxa"/>
            <w:tcBorders>
              <w:top w:val="single" w:sz="4" w:space="0" w:color="000000"/>
              <w:left w:val="nil"/>
              <w:bottom w:val="single" w:sz="4" w:space="0" w:color="000000"/>
              <w:right w:val="single" w:sz="4" w:space="0" w:color="000000"/>
            </w:tcBorders>
            <w:noWrap/>
            <w:vAlign w:val="bottom"/>
            <w:hideMark/>
          </w:tcPr>
          <w:p w14:paraId="1D0E97F2"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 xml:space="preserve">La </w:t>
            </w:r>
            <w:proofErr w:type="spellStart"/>
            <w:r w:rsidRPr="00EA342D">
              <w:rPr>
                <w:rFonts w:ascii="Calibri" w:eastAsia="Times New Roman" w:hAnsi="Calibri" w:cs="Calibri"/>
                <w:color w:val="000000"/>
                <w:lang w:eastAsia="fr-FR"/>
              </w:rPr>
              <w:t>Neuvelle</w:t>
            </w:r>
            <w:proofErr w:type="spellEnd"/>
            <w:r w:rsidRPr="00EA342D">
              <w:rPr>
                <w:rFonts w:ascii="Calibri" w:eastAsia="Times New Roman" w:hAnsi="Calibri" w:cs="Calibri"/>
                <w:color w:val="000000"/>
                <w:lang w:eastAsia="fr-FR"/>
              </w:rPr>
              <w:t xml:space="preserve"> Lès Scey</w:t>
            </w:r>
          </w:p>
        </w:tc>
        <w:tc>
          <w:tcPr>
            <w:tcW w:w="2749" w:type="dxa"/>
            <w:tcBorders>
              <w:top w:val="nil"/>
              <w:left w:val="nil"/>
              <w:bottom w:val="single" w:sz="4" w:space="0" w:color="000000"/>
              <w:right w:val="single" w:sz="4" w:space="0" w:color="000000"/>
            </w:tcBorders>
            <w:noWrap/>
            <w:vAlign w:val="bottom"/>
            <w:hideMark/>
          </w:tcPr>
          <w:p w14:paraId="53E7ED83"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Combes</w:t>
            </w:r>
          </w:p>
        </w:tc>
        <w:tc>
          <w:tcPr>
            <w:tcW w:w="1280" w:type="dxa"/>
            <w:tcBorders>
              <w:top w:val="nil"/>
              <w:left w:val="nil"/>
              <w:bottom w:val="single" w:sz="4" w:space="0" w:color="000000"/>
              <w:right w:val="single" w:sz="4" w:space="0" w:color="000000"/>
            </w:tcBorders>
            <w:noWrap/>
            <w:vAlign w:val="bottom"/>
            <w:hideMark/>
          </w:tcPr>
          <w:p w14:paraId="038FA930"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250</w:t>
            </w:r>
          </w:p>
        </w:tc>
        <w:tc>
          <w:tcPr>
            <w:tcW w:w="1240" w:type="dxa"/>
            <w:tcBorders>
              <w:top w:val="nil"/>
              <w:left w:val="nil"/>
              <w:bottom w:val="single" w:sz="4" w:space="0" w:color="000000"/>
              <w:right w:val="single" w:sz="4" w:space="0" w:color="000000"/>
            </w:tcBorders>
            <w:noWrap/>
            <w:vAlign w:val="bottom"/>
            <w:hideMark/>
          </w:tcPr>
          <w:p w14:paraId="395A4DCF"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170</w:t>
            </w:r>
          </w:p>
        </w:tc>
      </w:tr>
      <w:tr w:rsidR="00EA342D" w:rsidRPr="00EA342D" w14:paraId="29695E14"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242DD9EB"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0E0DC7B8"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17 juillet</w:t>
            </w:r>
          </w:p>
        </w:tc>
        <w:tc>
          <w:tcPr>
            <w:tcW w:w="2551" w:type="dxa"/>
            <w:tcBorders>
              <w:top w:val="nil"/>
              <w:left w:val="nil"/>
              <w:bottom w:val="single" w:sz="4" w:space="0" w:color="000000"/>
              <w:right w:val="single" w:sz="4" w:space="0" w:color="000000"/>
            </w:tcBorders>
            <w:noWrap/>
            <w:vAlign w:val="bottom"/>
            <w:hideMark/>
          </w:tcPr>
          <w:p w14:paraId="41B38BED"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Dampierre-sur-Linotte</w:t>
            </w:r>
          </w:p>
        </w:tc>
        <w:tc>
          <w:tcPr>
            <w:tcW w:w="2749" w:type="dxa"/>
            <w:tcBorders>
              <w:top w:val="nil"/>
              <w:left w:val="nil"/>
              <w:bottom w:val="single" w:sz="4" w:space="0" w:color="000000"/>
              <w:right w:val="single" w:sz="4" w:space="0" w:color="000000"/>
            </w:tcBorders>
            <w:noWrap/>
            <w:vAlign w:val="bottom"/>
            <w:hideMark/>
          </w:tcPr>
          <w:p w14:paraId="200BD1C6"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 xml:space="preserve">CC Pays de Montbozon et du </w:t>
            </w:r>
            <w:proofErr w:type="spellStart"/>
            <w:r w:rsidRPr="00EA342D">
              <w:rPr>
                <w:rFonts w:ascii="Calibri" w:eastAsia="Times New Roman" w:hAnsi="Calibri" w:cs="Calibri"/>
                <w:color w:val="000000"/>
                <w:lang w:eastAsia="fr-FR"/>
              </w:rPr>
              <w:t>Chanois</w:t>
            </w:r>
            <w:proofErr w:type="spellEnd"/>
          </w:p>
        </w:tc>
        <w:tc>
          <w:tcPr>
            <w:tcW w:w="1280" w:type="dxa"/>
            <w:tcBorders>
              <w:top w:val="nil"/>
              <w:left w:val="nil"/>
              <w:bottom w:val="single" w:sz="4" w:space="0" w:color="000000"/>
              <w:right w:val="single" w:sz="4" w:space="0" w:color="000000"/>
            </w:tcBorders>
            <w:noWrap/>
            <w:vAlign w:val="bottom"/>
            <w:hideMark/>
          </w:tcPr>
          <w:p w14:paraId="007B6822"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380</w:t>
            </w:r>
          </w:p>
        </w:tc>
        <w:tc>
          <w:tcPr>
            <w:tcW w:w="1240" w:type="dxa"/>
            <w:tcBorders>
              <w:top w:val="nil"/>
              <w:left w:val="nil"/>
              <w:bottom w:val="single" w:sz="4" w:space="0" w:color="000000"/>
              <w:right w:val="single" w:sz="4" w:space="0" w:color="000000"/>
            </w:tcBorders>
            <w:noWrap/>
            <w:vAlign w:val="bottom"/>
            <w:hideMark/>
          </w:tcPr>
          <w:p w14:paraId="1956939B"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780</w:t>
            </w:r>
          </w:p>
        </w:tc>
      </w:tr>
      <w:tr w:rsidR="00EA342D" w:rsidRPr="00EA342D" w14:paraId="705DF8A4"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4A4AF028"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37EC0A48"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18 juillet</w:t>
            </w:r>
          </w:p>
        </w:tc>
        <w:tc>
          <w:tcPr>
            <w:tcW w:w="2551" w:type="dxa"/>
            <w:tcBorders>
              <w:top w:val="nil"/>
              <w:left w:val="nil"/>
              <w:bottom w:val="single" w:sz="4" w:space="0" w:color="000000"/>
              <w:right w:val="single" w:sz="4" w:space="0" w:color="000000"/>
            </w:tcBorders>
            <w:noWrap/>
            <w:vAlign w:val="bottom"/>
            <w:hideMark/>
          </w:tcPr>
          <w:p w14:paraId="755342EC"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Broye-Les-Pesmes</w:t>
            </w:r>
          </w:p>
        </w:tc>
        <w:tc>
          <w:tcPr>
            <w:tcW w:w="2749" w:type="dxa"/>
            <w:tcBorders>
              <w:top w:val="nil"/>
              <w:left w:val="nil"/>
              <w:bottom w:val="single" w:sz="4" w:space="0" w:color="000000"/>
              <w:right w:val="single" w:sz="4" w:space="0" w:color="000000"/>
            </w:tcBorders>
            <w:noWrap/>
            <w:vAlign w:val="bottom"/>
            <w:hideMark/>
          </w:tcPr>
          <w:p w14:paraId="163B3E9D"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Val de Gray</w:t>
            </w:r>
          </w:p>
        </w:tc>
        <w:tc>
          <w:tcPr>
            <w:tcW w:w="1280" w:type="dxa"/>
            <w:tcBorders>
              <w:top w:val="nil"/>
              <w:left w:val="nil"/>
              <w:bottom w:val="single" w:sz="4" w:space="0" w:color="000000"/>
              <w:right w:val="single" w:sz="4" w:space="0" w:color="000000"/>
            </w:tcBorders>
            <w:noWrap/>
            <w:vAlign w:val="bottom"/>
            <w:hideMark/>
          </w:tcPr>
          <w:p w14:paraId="79DDCFA5"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230</w:t>
            </w:r>
          </w:p>
        </w:tc>
        <w:tc>
          <w:tcPr>
            <w:tcW w:w="1240" w:type="dxa"/>
            <w:tcBorders>
              <w:top w:val="nil"/>
              <w:left w:val="nil"/>
              <w:bottom w:val="single" w:sz="4" w:space="0" w:color="000000"/>
              <w:right w:val="single" w:sz="4" w:space="0" w:color="000000"/>
            </w:tcBorders>
            <w:noWrap/>
            <w:vAlign w:val="bottom"/>
            <w:hideMark/>
          </w:tcPr>
          <w:p w14:paraId="4D73D923"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510</w:t>
            </w:r>
          </w:p>
        </w:tc>
      </w:tr>
      <w:tr w:rsidR="00EA342D" w:rsidRPr="00EA342D" w14:paraId="08CFFA7D"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60189F1E"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2B9D1F56"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19 juillet</w:t>
            </w:r>
          </w:p>
        </w:tc>
        <w:tc>
          <w:tcPr>
            <w:tcW w:w="2551" w:type="dxa"/>
            <w:tcBorders>
              <w:top w:val="nil"/>
              <w:left w:val="nil"/>
              <w:bottom w:val="single" w:sz="4" w:space="0" w:color="000000"/>
              <w:right w:val="single" w:sz="4" w:space="0" w:color="000000"/>
            </w:tcBorders>
            <w:noWrap/>
            <w:vAlign w:val="bottom"/>
            <w:hideMark/>
          </w:tcPr>
          <w:p w14:paraId="45C7ED20"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Cendrecourt</w:t>
            </w:r>
          </w:p>
        </w:tc>
        <w:tc>
          <w:tcPr>
            <w:tcW w:w="2749" w:type="dxa"/>
            <w:tcBorders>
              <w:top w:val="nil"/>
              <w:left w:val="nil"/>
              <w:bottom w:val="single" w:sz="4" w:space="0" w:color="000000"/>
              <w:right w:val="single" w:sz="4" w:space="0" w:color="000000"/>
            </w:tcBorders>
            <w:noWrap/>
            <w:vAlign w:val="bottom"/>
            <w:hideMark/>
          </w:tcPr>
          <w:p w14:paraId="21E0B806"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Hauts du Val de Saône</w:t>
            </w:r>
          </w:p>
        </w:tc>
        <w:tc>
          <w:tcPr>
            <w:tcW w:w="1280" w:type="dxa"/>
            <w:tcBorders>
              <w:top w:val="nil"/>
              <w:left w:val="nil"/>
              <w:bottom w:val="single" w:sz="4" w:space="0" w:color="000000"/>
              <w:right w:val="single" w:sz="4" w:space="0" w:color="000000"/>
            </w:tcBorders>
            <w:noWrap/>
            <w:vAlign w:val="bottom"/>
            <w:hideMark/>
          </w:tcPr>
          <w:p w14:paraId="45007806"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175</w:t>
            </w:r>
          </w:p>
        </w:tc>
        <w:tc>
          <w:tcPr>
            <w:tcW w:w="1240" w:type="dxa"/>
            <w:tcBorders>
              <w:top w:val="nil"/>
              <w:left w:val="nil"/>
              <w:bottom w:val="single" w:sz="4" w:space="0" w:color="000000"/>
              <w:right w:val="single" w:sz="4" w:space="0" w:color="000000"/>
            </w:tcBorders>
            <w:noWrap/>
            <w:vAlign w:val="bottom"/>
            <w:hideMark/>
          </w:tcPr>
          <w:p w14:paraId="3E0960B6"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200</w:t>
            </w:r>
          </w:p>
        </w:tc>
      </w:tr>
      <w:tr w:rsidR="00EA342D" w:rsidRPr="00EA342D" w14:paraId="1304781F" w14:textId="77777777" w:rsidTr="00EA342D">
        <w:trPr>
          <w:trHeight w:val="300"/>
        </w:trPr>
        <w:tc>
          <w:tcPr>
            <w:tcW w:w="1564" w:type="dxa"/>
            <w:vMerge w:val="restart"/>
            <w:tcBorders>
              <w:top w:val="nil"/>
              <w:left w:val="single" w:sz="4" w:space="0" w:color="000000"/>
              <w:bottom w:val="single" w:sz="4" w:space="0" w:color="000000"/>
              <w:right w:val="single" w:sz="4" w:space="0" w:color="000000"/>
            </w:tcBorders>
            <w:vAlign w:val="center"/>
            <w:hideMark/>
          </w:tcPr>
          <w:p w14:paraId="2DC9551E" w14:textId="77777777" w:rsidR="00EA342D" w:rsidRPr="00EA342D" w:rsidRDefault="00EA342D" w:rsidP="00EA342D">
            <w:pPr>
              <w:spacing w:after="0" w:line="240" w:lineRule="auto"/>
              <w:jc w:val="center"/>
              <w:rPr>
                <w:rFonts w:ascii="Calibri" w:eastAsia="Times New Roman" w:hAnsi="Calibri" w:cs="Calibri"/>
                <w:bCs/>
                <w:color w:val="000000"/>
                <w:lang w:eastAsia="fr-FR"/>
              </w:rPr>
            </w:pPr>
            <w:proofErr w:type="spellStart"/>
            <w:r w:rsidRPr="00EA342D">
              <w:rPr>
                <w:rFonts w:ascii="Calibri" w:eastAsia="Times New Roman" w:hAnsi="Calibri" w:cs="Calibri"/>
                <w:bCs/>
                <w:color w:val="000000"/>
                <w:lang w:eastAsia="fr-FR"/>
              </w:rPr>
              <w:t>Chicharron</w:t>
            </w:r>
            <w:proofErr w:type="spellEnd"/>
            <w:r w:rsidRPr="00EA342D">
              <w:rPr>
                <w:rFonts w:ascii="Calibri" w:eastAsia="Times New Roman" w:hAnsi="Calibri" w:cs="Calibri"/>
                <w:bCs/>
                <w:color w:val="000000"/>
                <w:lang w:eastAsia="fr-FR"/>
              </w:rPr>
              <w:t xml:space="preserve"> (cumbia </w:t>
            </w:r>
            <w:proofErr w:type="spellStart"/>
            <w:r w:rsidRPr="00EA342D">
              <w:rPr>
                <w:rFonts w:ascii="Calibri" w:eastAsia="Times New Roman" w:hAnsi="Calibri" w:cs="Calibri"/>
                <w:bCs/>
                <w:color w:val="000000"/>
                <w:lang w:eastAsia="fr-FR"/>
              </w:rPr>
              <w:t>psychedelique</w:t>
            </w:r>
            <w:proofErr w:type="spellEnd"/>
            <w:r w:rsidRPr="00EA342D">
              <w:rPr>
                <w:rFonts w:ascii="Calibri" w:eastAsia="Times New Roman" w:hAnsi="Calibri" w:cs="Calibri"/>
                <w:bCs/>
                <w:color w:val="000000"/>
                <w:lang w:eastAsia="fr-FR"/>
              </w:rPr>
              <w:t>)</w:t>
            </w:r>
          </w:p>
        </w:tc>
        <w:tc>
          <w:tcPr>
            <w:tcW w:w="1276" w:type="dxa"/>
            <w:tcBorders>
              <w:top w:val="nil"/>
              <w:left w:val="nil"/>
              <w:bottom w:val="single" w:sz="4" w:space="0" w:color="000000"/>
              <w:right w:val="single" w:sz="4" w:space="0" w:color="000000"/>
            </w:tcBorders>
            <w:noWrap/>
            <w:vAlign w:val="center"/>
            <w:hideMark/>
          </w:tcPr>
          <w:p w14:paraId="1FD33339"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22 juillet</w:t>
            </w:r>
          </w:p>
        </w:tc>
        <w:tc>
          <w:tcPr>
            <w:tcW w:w="2551" w:type="dxa"/>
            <w:tcBorders>
              <w:top w:val="nil"/>
              <w:left w:val="nil"/>
              <w:bottom w:val="single" w:sz="4" w:space="0" w:color="000000"/>
              <w:right w:val="single" w:sz="4" w:space="0" w:color="000000"/>
            </w:tcBorders>
            <w:noWrap/>
            <w:vAlign w:val="bottom"/>
            <w:hideMark/>
          </w:tcPr>
          <w:p w14:paraId="0460C496"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Passavant-La-Rochère</w:t>
            </w:r>
          </w:p>
        </w:tc>
        <w:tc>
          <w:tcPr>
            <w:tcW w:w="2749" w:type="dxa"/>
            <w:tcBorders>
              <w:top w:val="nil"/>
              <w:left w:val="nil"/>
              <w:bottom w:val="single" w:sz="4" w:space="0" w:color="000000"/>
              <w:right w:val="single" w:sz="4" w:space="0" w:color="000000"/>
            </w:tcBorders>
            <w:noWrap/>
            <w:vAlign w:val="bottom"/>
            <w:hideMark/>
          </w:tcPr>
          <w:p w14:paraId="0F626EC9"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Haute Comté</w:t>
            </w:r>
          </w:p>
        </w:tc>
        <w:tc>
          <w:tcPr>
            <w:tcW w:w="1280" w:type="dxa"/>
            <w:tcBorders>
              <w:top w:val="nil"/>
              <w:left w:val="nil"/>
              <w:bottom w:val="single" w:sz="4" w:space="0" w:color="000000"/>
              <w:right w:val="single" w:sz="4" w:space="0" w:color="000000"/>
            </w:tcBorders>
            <w:noWrap/>
            <w:vAlign w:val="bottom"/>
            <w:hideMark/>
          </w:tcPr>
          <w:p w14:paraId="4E40C2A6"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205</w:t>
            </w:r>
          </w:p>
        </w:tc>
        <w:tc>
          <w:tcPr>
            <w:tcW w:w="1240" w:type="dxa"/>
            <w:tcBorders>
              <w:top w:val="nil"/>
              <w:left w:val="nil"/>
              <w:bottom w:val="single" w:sz="4" w:space="0" w:color="000000"/>
              <w:right w:val="single" w:sz="4" w:space="0" w:color="000000"/>
            </w:tcBorders>
            <w:noWrap/>
            <w:vAlign w:val="bottom"/>
            <w:hideMark/>
          </w:tcPr>
          <w:p w14:paraId="25784BE6"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550</w:t>
            </w:r>
          </w:p>
        </w:tc>
      </w:tr>
      <w:tr w:rsidR="00EA342D" w:rsidRPr="00EA342D" w14:paraId="318855AF"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2D80EE44"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4641789A"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23 juillet</w:t>
            </w:r>
          </w:p>
        </w:tc>
        <w:tc>
          <w:tcPr>
            <w:tcW w:w="2551" w:type="dxa"/>
            <w:tcBorders>
              <w:top w:val="nil"/>
              <w:left w:val="nil"/>
              <w:bottom w:val="single" w:sz="4" w:space="0" w:color="000000"/>
              <w:right w:val="single" w:sz="4" w:space="0" w:color="000000"/>
            </w:tcBorders>
            <w:noWrap/>
            <w:vAlign w:val="bottom"/>
            <w:hideMark/>
          </w:tcPr>
          <w:p w14:paraId="58BC73E0"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Bard-Lès-Pesmes</w:t>
            </w:r>
          </w:p>
        </w:tc>
        <w:tc>
          <w:tcPr>
            <w:tcW w:w="2749" w:type="dxa"/>
            <w:tcBorders>
              <w:top w:val="nil"/>
              <w:left w:val="nil"/>
              <w:bottom w:val="single" w:sz="4" w:space="0" w:color="000000"/>
              <w:right w:val="single" w:sz="4" w:space="0" w:color="000000"/>
            </w:tcBorders>
            <w:noWrap/>
            <w:vAlign w:val="bottom"/>
            <w:hideMark/>
          </w:tcPr>
          <w:p w14:paraId="50B64099"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Val Marnaysien</w:t>
            </w:r>
          </w:p>
        </w:tc>
        <w:tc>
          <w:tcPr>
            <w:tcW w:w="1280" w:type="dxa"/>
            <w:tcBorders>
              <w:top w:val="nil"/>
              <w:left w:val="nil"/>
              <w:bottom w:val="single" w:sz="4" w:space="0" w:color="000000"/>
              <w:right w:val="single" w:sz="4" w:space="0" w:color="000000"/>
            </w:tcBorders>
            <w:noWrap/>
            <w:vAlign w:val="bottom"/>
            <w:hideMark/>
          </w:tcPr>
          <w:p w14:paraId="7AD920D2"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285</w:t>
            </w:r>
          </w:p>
        </w:tc>
        <w:tc>
          <w:tcPr>
            <w:tcW w:w="1240" w:type="dxa"/>
            <w:tcBorders>
              <w:top w:val="nil"/>
              <w:left w:val="nil"/>
              <w:bottom w:val="single" w:sz="4" w:space="0" w:color="000000"/>
              <w:right w:val="single" w:sz="4" w:space="0" w:color="000000"/>
            </w:tcBorders>
            <w:noWrap/>
            <w:vAlign w:val="bottom"/>
            <w:hideMark/>
          </w:tcPr>
          <w:p w14:paraId="76CD0010"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135</w:t>
            </w:r>
          </w:p>
        </w:tc>
      </w:tr>
      <w:tr w:rsidR="00EA342D" w:rsidRPr="00EA342D" w14:paraId="375A2686"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564BD564"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36464DB9"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24 juillet</w:t>
            </w:r>
          </w:p>
        </w:tc>
        <w:tc>
          <w:tcPr>
            <w:tcW w:w="2551" w:type="dxa"/>
            <w:tcBorders>
              <w:top w:val="nil"/>
              <w:left w:val="nil"/>
              <w:bottom w:val="single" w:sz="4" w:space="0" w:color="000000"/>
              <w:right w:val="single" w:sz="4" w:space="0" w:color="000000"/>
            </w:tcBorders>
            <w:noWrap/>
            <w:vAlign w:val="bottom"/>
            <w:hideMark/>
          </w:tcPr>
          <w:p w14:paraId="4220775E"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Vaivre-et-Montoille</w:t>
            </w:r>
          </w:p>
        </w:tc>
        <w:tc>
          <w:tcPr>
            <w:tcW w:w="2749" w:type="dxa"/>
            <w:tcBorders>
              <w:top w:val="nil"/>
              <w:left w:val="nil"/>
              <w:bottom w:val="single" w:sz="4" w:space="0" w:color="000000"/>
              <w:right w:val="single" w:sz="4" w:space="0" w:color="000000"/>
            </w:tcBorders>
            <w:noWrap/>
            <w:vAlign w:val="bottom"/>
            <w:hideMark/>
          </w:tcPr>
          <w:p w14:paraId="72901DB9"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CA Vesoul</w:t>
            </w:r>
          </w:p>
        </w:tc>
        <w:tc>
          <w:tcPr>
            <w:tcW w:w="1280" w:type="dxa"/>
            <w:tcBorders>
              <w:top w:val="nil"/>
              <w:left w:val="nil"/>
              <w:bottom w:val="single" w:sz="4" w:space="0" w:color="000000"/>
              <w:right w:val="single" w:sz="4" w:space="0" w:color="000000"/>
            </w:tcBorders>
            <w:noWrap/>
            <w:vAlign w:val="bottom"/>
            <w:hideMark/>
          </w:tcPr>
          <w:p w14:paraId="1DD1347A"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620</w:t>
            </w:r>
          </w:p>
        </w:tc>
        <w:tc>
          <w:tcPr>
            <w:tcW w:w="1240" w:type="dxa"/>
            <w:tcBorders>
              <w:top w:val="nil"/>
              <w:left w:val="nil"/>
              <w:bottom w:val="single" w:sz="4" w:space="0" w:color="000000"/>
              <w:right w:val="single" w:sz="4" w:space="0" w:color="000000"/>
            </w:tcBorders>
            <w:noWrap/>
            <w:vAlign w:val="bottom"/>
            <w:hideMark/>
          </w:tcPr>
          <w:p w14:paraId="7DD6DFF1"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2430</w:t>
            </w:r>
          </w:p>
        </w:tc>
      </w:tr>
      <w:tr w:rsidR="00EA342D" w:rsidRPr="00EA342D" w14:paraId="11A76F52"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1884B3D4"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35F39AFE"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25 juillet</w:t>
            </w:r>
          </w:p>
        </w:tc>
        <w:tc>
          <w:tcPr>
            <w:tcW w:w="2551" w:type="dxa"/>
            <w:noWrap/>
            <w:vAlign w:val="bottom"/>
            <w:hideMark/>
          </w:tcPr>
          <w:p w14:paraId="5D8DC6FB"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Lambrey</w:t>
            </w:r>
          </w:p>
        </w:tc>
        <w:tc>
          <w:tcPr>
            <w:tcW w:w="2749" w:type="dxa"/>
            <w:tcBorders>
              <w:top w:val="nil"/>
              <w:left w:val="single" w:sz="4" w:space="0" w:color="000000"/>
              <w:bottom w:val="single" w:sz="4" w:space="0" w:color="000000"/>
              <w:right w:val="single" w:sz="4" w:space="0" w:color="000000"/>
            </w:tcBorders>
            <w:noWrap/>
            <w:vAlign w:val="bottom"/>
            <w:hideMark/>
          </w:tcPr>
          <w:p w14:paraId="23177AAE"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Hauts du Val de Saône</w:t>
            </w:r>
          </w:p>
        </w:tc>
        <w:tc>
          <w:tcPr>
            <w:tcW w:w="1280" w:type="dxa"/>
            <w:tcBorders>
              <w:top w:val="nil"/>
              <w:left w:val="nil"/>
              <w:bottom w:val="single" w:sz="4" w:space="0" w:color="000000"/>
              <w:right w:val="single" w:sz="4" w:space="0" w:color="000000"/>
            </w:tcBorders>
            <w:noWrap/>
            <w:vAlign w:val="bottom"/>
            <w:hideMark/>
          </w:tcPr>
          <w:p w14:paraId="56CA237A"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275</w:t>
            </w:r>
          </w:p>
        </w:tc>
        <w:tc>
          <w:tcPr>
            <w:tcW w:w="1240" w:type="dxa"/>
            <w:tcBorders>
              <w:top w:val="nil"/>
              <w:left w:val="nil"/>
              <w:bottom w:val="single" w:sz="4" w:space="0" w:color="000000"/>
              <w:right w:val="single" w:sz="4" w:space="0" w:color="000000"/>
            </w:tcBorders>
            <w:noWrap/>
            <w:vAlign w:val="bottom"/>
            <w:hideMark/>
          </w:tcPr>
          <w:p w14:paraId="23BFD6FD"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75</w:t>
            </w:r>
          </w:p>
        </w:tc>
      </w:tr>
      <w:tr w:rsidR="00EA342D" w:rsidRPr="00EA342D" w14:paraId="0340877B"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5F66543C"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73BA6B85"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26 juillet</w:t>
            </w:r>
          </w:p>
        </w:tc>
        <w:tc>
          <w:tcPr>
            <w:tcW w:w="2551" w:type="dxa"/>
            <w:tcBorders>
              <w:top w:val="single" w:sz="4" w:space="0" w:color="000000"/>
              <w:left w:val="nil"/>
              <w:bottom w:val="single" w:sz="4" w:space="0" w:color="000000"/>
              <w:right w:val="single" w:sz="4" w:space="0" w:color="000000"/>
            </w:tcBorders>
            <w:noWrap/>
            <w:vAlign w:val="bottom"/>
            <w:hideMark/>
          </w:tcPr>
          <w:p w14:paraId="51BBB278" w14:textId="77777777" w:rsidR="00EA342D" w:rsidRPr="00EA342D" w:rsidRDefault="00EA342D" w:rsidP="00EA342D">
            <w:pPr>
              <w:spacing w:after="0" w:line="240" w:lineRule="auto"/>
              <w:jc w:val="left"/>
              <w:rPr>
                <w:rFonts w:ascii="Calibri" w:eastAsia="Times New Roman" w:hAnsi="Calibri" w:cs="Calibri"/>
                <w:color w:val="000000"/>
                <w:lang w:eastAsia="fr-FR"/>
              </w:rPr>
            </w:pPr>
            <w:proofErr w:type="spellStart"/>
            <w:r w:rsidRPr="00EA342D">
              <w:rPr>
                <w:rFonts w:ascii="Calibri" w:eastAsia="Times New Roman" w:hAnsi="Calibri" w:cs="Calibri"/>
                <w:color w:val="000000"/>
                <w:lang w:eastAsia="fr-FR"/>
              </w:rPr>
              <w:t>Tresilley</w:t>
            </w:r>
            <w:proofErr w:type="spellEnd"/>
          </w:p>
        </w:tc>
        <w:tc>
          <w:tcPr>
            <w:tcW w:w="2749" w:type="dxa"/>
            <w:tcBorders>
              <w:top w:val="nil"/>
              <w:left w:val="nil"/>
              <w:bottom w:val="single" w:sz="4" w:space="0" w:color="000000"/>
              <w:right w:val="single" w:sz="4" w:space="0" w:color="000000"/>
            </w:tcBorders>
            <w:noWrap/>
            <w:vAlign w:val="bottom"/>
            <w:hideMark/>
          </w:tcPr>
          <w:p w14:paraId="28BA87D4"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 xml:space="preserve">CC du Pays </w:t>
            </w:r>
            <w:proofErr w:type="spellStart"/>
            <w:r w:rsidRPr="00EA342D">
              <w:rPr>
                <w:rFonts w:ascii="Calibri" w:eastAsia="Times New Roman" w:hAnsi="Calibri" w:cs="Calibri"/>
                <w:color w:val="000000"/>
                <w:lang w:eastAsia="fr-FR"/>
              </w:rPr>
              <w:t>Riolays</w:t>
            </w:r>
            <w:proofErr w:type="spellEnd"/>
          </w:p>
        </w:tc>
        <w:tc>
          <w:tcPr>
            <w:tcW w:w="1280" w:type="dxa"/>
            <w:tcBorders>
              <w:top w:val="nil"/>
              <w:left w:val="nil"/>
              <w:bottom w:val="single" w:sz="4" w:space="0" w:color="000000"/>
              <w:right w:val="single" w:sz="4" w:space="0" w:color="000000"/>
            </w:tcBorders>
            <w:noWrap/>
            <w:vAlign w:val="bottom"/>
            <w:hideMark/>
          </w:tcPr>
          <w:p w14:paraId="16F98884"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265</w:t>
            </w:r>
          </w:p>
        </w:tc>
        <w:tc>
          <w:tcPr>
            <w:tcW w:w="1240" w:type="dxa"/>
            <w:tcBorders>
              <w:top w:val="nil"/>
              <w:left w:val="nil"/>
              <w:bottom w:val="single" w:sz="4" w:space="0" w:color="000000"/>
              <w:right w:val="single" w:sz="4" w:space="0" w:color="000000"/>
            </w:tcBorders>
            <w:noWrap/>
            <w:vAlign w:val="bottom"/>
            <w:hideMark/>
          </w:tcPr>
          <w:p w14:paraId="7DF6E1C7"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265</w:t>
            </w:r>
          </w:p>
        </w:tc>
      </w:tr>
      <w:tr w:rsidR="00EA342D" w:rsidRPr="00EA342D" w14:paraId="5391A18D" w14:textId="77777777" w:rsidTr="00EA342D">
        <w:trPr>
          <w:trHeight w:val="300"/>
        </w:trPr>
        <w:tc>
          <w:tcPr>
            <w:tcW w:w="1564" w:type="dxa"/>
            <w:vMerge w:val="restart"/>
            <w:tcBorders>
              <w:top w:val="nil"/>
              <w:left w:val="single" w:sz="4" w:space="0" w:color="000000"/>
              <w:bottom w:val="single" w:sz="4" w:space="0" w:color="000000"/>
              <w:right w:val="single" w:sz="4" w:space="0" w:color="000000"/>
            </w:tcBorders>
            <w:vAlign w:val="center"/>
            <w:hideMark/>
          </w:tcPr>
          <w:p w14:paraId="5D9A3AA5"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Panache !</w:t>
            </w:r>
            <w:r w:rsidRPr="00EA342D">
              <w:rPr>
                <w:rFonts w:ascii="Calibri" w:eastAsia="Times New Roman" w:hAnsi="Calibri" w:cs="Calibri"/>
                <w:bCs/>
                <w:color w:val="000000"/>
                <w:lang w:eastAsia="fr-FR"/>
              </w:rPr>
              <w:br/>
              <w:t>(chanson-pop)</w:t>
            </w:r>
          </w:p>
        </w:tc>
        <w:tc>
          <w:tcPr>
            <w:tcW w:w="1276" w:type="dxa"/>
            <w:tcBorders>
              <w:top w:val="nil"/>
              <w:left w:val="nil"/>
              <w:bottom w:val="single" w:sz="4" w:space="0" w:color="000000"/>
              <w:right w:val="single" w:sz="4" w:space="0" w:color="000000"/>
            </w:tcBorders>
            <w:noWrap/>
            <w:vAlign w:val="center"/>
            <w:hideMark/>
          </w:tcPr>
          <w:p w14:paraId="00C8B84B"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29 juillet</w:t>
            </w:r>
          </w:p>
        </w:tc>
        <w:tc>
          <w:tcPr>
            <w:tcW w:w="2551" w:type="dxa"/>
            <w:tcBorders>
              <w:top w:val="nil"/>
              <w:left w:val="nil"/>
              <w:bottom w:val="single" w:sz="4" w:space="0" w:color="000000"/>
              <w:right w:val="single" w:sz="4" w:space="0" w:color="000000"/>
            </w:tcBorders>
            <w:noWrap/>
            <w:vAlign w:val="bottom"/>
            <w:hideMark/>
          </w:tcPr>
          <w:p w14:paraId="2F52D264"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Charmoille</w:t>
            </w:r>
          </w:p>
        </w:tc>
        <w:tc>
          <w:tcPr>
            <w:tcW w:w="2749" w:type="dxa"/>
            <w:tcBorders>
              <w:top w:val="nil"/>
              <w:left w:val="nil"/>
              <w:bottom w:val="single" w:sz="4" w:space="0" w:color="000000"/>
              <w:right w:val="single" w:sz="4" w:space="0" w:color="000000"/>
            </w:tcBorders>
            <w:noWrap/>
            <w:vAlign w:val="bottom"/>
            <w:hideMark/>
          </w:tcPr>
          <w:p w14:paraId="175E0233"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CA Vesoul</w:t>
            </w:r>
          </w:p>
        </w:tc>
        <w:tc>
          <w:tcPr>
            <w:tcW w:w="1280" w:type="dxa"/>
            <w:tcBorders>
              <w:top w:val="nil"/>
              <w:left w:val="nil"/>
              <w:bottom w:val="single" w:sz="4" w:space="0" w:color="000000"/>
              <w:right w:val="single" w:sz="4" w:space="0" w:color="000000"/>
            </w:tcBorders>
            <w:noWrap/>
            <w:vAlign w:val="bottom"/>
            <w:hideMark/>
          </w:tcPr>
          <w:p w14:paraId="0C872287"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510</w:t>
            </w:r>
          </w:p>
        </w:tc>
        <w:tc>
          <w:tcPr>
            <w:tcW w:w="1240" w:type="dxa"/>
            <w:tcBorders>
              <w:top w:val="nil"/>
              <w:left w:val="nil"/>
              <w:bottom w:val="single" w:sz="4" w:space="0" w:color="000000"/>
              <w:right w:val="single" w:sz="4" w:space="0" w:color="000000"/>
            </w:tcBorders>
            <w:noWrap/>
            <w:vAlign w:val="bottom"/>
            <w:hideMark/>
          </w:tcPr>
          <w:p w14:paraId="37445585"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495</w:t>
            </w:r>
          </w:p>
        </w:tc>
      </w:tr>
      <w:tr w:rsidR="00EA342D" w:rsidRPr="00EA342D" w14:paraId="63D4F5EA"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14EF724C"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41007971"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30 juillet</w:t>
            </w:r>
          </w:p>
        </w:tc>
        <w:tc>
          <w:tcPr>
            <w:tcW w:w="2551" w:type="dxa"/>
            <w:tcBorders>
              <w:top w:val="nil"/>
              <w:left w:val="nil"/>
              <w:bottom w:val="single" w:sz="4" w:space="0" w:color="000000"/>
              <w:right w:val="single" w:sz="4" w:space="0" w:color="000000"/>
            </w:tcBorders>
            <w:noWrap/>
            <w:vAlign w:val="bottom"/>
            <w:hideMark/>
          </w:tcPr>
          <w:p w14:paraId="4A3FC7DB"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Aillevillers-et-Lyaumont</w:t>
            </w:r>
          </w:p>
        </w:tc>
        <w:tc>
          <w:tcPr>
            <w:tcW w:w="2749" w:type="dxa"/>
            <w:tcBorders>
              <w:top w:val="nil"/>
              <w:left w:val="nil"/>
              <w:bottom w:val="single" w:sz="4" w:space="0" w:color="000000"/>
              <w:right w:val="single" w:sz="4" w:space="0" w:color="000000"/>
            </w:tcBorders>
            <w:noWrap/>
            <w:vAlign w:val="bottom"/>
            <w:hideMark/>
          </w:tcPr>
          <w:p w14:paraId="0BE2F44E"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Haute Comté</w:t>
            </w:r>
          </w:p>
        </w:tc>
        <w:tc>
          <w:tcPr>
            <w:tcW w:w="1280" w:type="dxa"/>
            <w:tcBorders>
              <w:top w:val="nil"/>
              <w:left w:val="nil"/>
              <w:bottom w:val="single" w:sz="4" w:space="0" w:color="000000"/>
              <w:right w:val="single" w:sz="4" w:space="0" w:color="000000"/>
            </w:tcBorders>
            <w:noWrap/>
            <w:vAlign w:val="bottom"/>
            <w:hideMark/>
          </w:tcPr>
          <w:p w14:paraId="1CC2FC5A"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230</w:t>
            </w:r>
          </w:p>
        </w:tc>
        <w:tc>
          <w:tcPr>
            <w:tcW w:w="1240" w:type="dxa"/>
            <w:tcBorders>
              <w:top w:val="nil"/>
              <w:left w:val="nil"/>
              <w:bottom w:val="single" w:sz="4" w:space="0" w:color="000000"/>
              <w:right w:val="single" w:sz="4" w:space="0" w:color="000000"/>
            </w:tcBorders>
            <w:noWrap/>
            <w:vAlign w:val="bottom"/>
            <w:hideMark/>
          </w:tcPr>
          <w:p w14:paraId="7F57BC05"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1480</w:t>
            </w:r>
          </w:p>
        </w:tc>
      </w:tr>
      <w:tr w:rsidR="00EA342D" w:rsidRPr="00EA342D" w14:paraId="2A1D6F71"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7BEAF3A3"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7F91A80D"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31 juillet</w:t>
            </w:r>
          </w:p>
        </w:tc>
        <w:tc>
          <w:tcPr>
            <w:tcW w:w="2551" w:type="dxa"/>
            <w:tcBorders>
              <w:top w:val="nil"/>
              <w:left w:val="nil"/>
              <w:bottom w:val="single" w:sz="4" w:space="0" w:color="000000"/>
              <w:right w:val="single" w:sz="4" w:space="0" w:color="000000"/>
            </w:tcBorders>
            <w:noWrap/>
            <w:vAlign w:val="bottom"/>
            <w:hideMark/>
          </w:tcPr>
          <w:p w14:paraId="11E8F409"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 xml:space="preserve">Varogne </w:t>
            </w:r>
            <w:r w:rsidRPr="00EA342D">
              <w:rPr>
                <w:rFonts w:ascii="Calibri" w:eastAsia="Times New Roman" w:hAnsi="Calibri" w:cs="Calibri"/>
                <w:b/>
                <w:bCs/>
                <w:color w:val="000000"/>
                <w:lang w:eastAsia="fr-FR"/>
              </w:rPr>
              <w:t>INTEMPERIE</w:t>
            </w:r>
          </w:p>
        </w:tc>
        <w:tc>
          <w:tcPr>
            <w:tcW w:w="2749" w:type="dxa"/>
            <w:tcBorders>
              <w:top w:val="nil"/>
              <w:left w:val="nil"/>
              <w:bottom w:val="single" w:sz="4" w:space="0" w:color="000000"/>
              <w:right w:val="single" w:sz="4" w:space="0" w:color="000000"/>
            </w:tcBorders>
            <w:noWrap/>
            <w:vAlign w:val="bottom"/>
            <w:hideMark/>
          </w:tcPr>
          <w:p w14:paraId="30E6B3BE"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Terres de Saône</w:t>
            </w:r>
          </w:p>
        </w:tc>
        <w:tc>
          <w:tcPr>
            <w:tcW w:w="1280" w:type="dxa"/>
            <w:tcBorders>
              <w:top w:val="nil"/>
              <w:left w:val="nil"/>
              <w:bottom w:val="single" w:sz="4" w:space="0" w:color="000000"/>
              <w:right w:val="single" w:sz="4" w:space="0" w:color="000000"/>
            </w:tcBorders>
            <w:noWrap/>
            <w:vAlign w:val="bottom"/>
            <w:hideMark/>
          </w:tcPr>
          <w:p w14:paraId="1D8A5BE3"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65</w:t>
            </w:r>
          </w:p>
        </w:tc>
        <w:tc>
          <w:tcPr>
            <w:tcW w:w="1240" w:type="dxa"/>
            <w:tcBorders>
              <w:top w:val="nil"/>
              <w:left w:val="nil"/>
              <w:bottom w:val="single" w:sz="4" w:space="0" w:color="000000"/>
              <w:right w:val="single" w:sz="4" w:space="0" w:color="000000"/>
            </w:tcBorders>
            <w:noWrap/>
            <w:vAlign w:val="bottom"/>
            <w:hideMark/>
          </w:tcPr>
          <w:p w14:paraId="5FF3E177"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160</w:t>
            </w:r>
          </w:p>
        </w:tc>
      </w:tr>
      <w:tr w:rsidR="00EA342D" w:rsidRPr="00EA342D" w14:paraId="02C14EA1" w14:textId="77777777" w:rsidTr="00EA342D">
        <w:trPr>
          <w:trHeight w:val="300"/>
        </w:trPr>
        <w:tc>
          <w:tcPr>
            <w:tcW w:w="0" w:type="auto"/>
            <w:vMerge/>
            <w:tcBorders>
              <w:top w:val="nil"/>
              <w:left w:val="single" w:sz="4" w:space="0" w:color="000000"/>
              <w:bottom w:val="single" w:sz="4" w:space="0" w:color="000000"/>
              <w:right w:val="single" w:sz="4" w:space="0" w:color="000000"/>
            </w:tcBorders>
            <w:vAlign w:val="center"/>
            <w:hideMark/>
          </w:tcPr>
          <w:p w14:paraId="46491A64" w14:textId="77777777" w:rsidR="00EA342D" w:rsidRPr="00EA342D" w:rsidRDefault="00EA342D" w:rsidP="00EA342D">
            <w:pPr>
              <w:spacing w:after="0"/>
              <w:jc w:val="left"/>
              <w:rPr>
                <w:rFonts w:ascii="Calibri" w:eastAsia="Times New Roman" w:hAnsi="Calibri" w:cs="Calibri"/>
                <w:bCs/>
                <w:color w:val="000000"/>
                <w:lang w:eastAsia="fr-FR"/>
              </w:rPr>
            </w:pPr>
          </w:p>
        </w:tc>
        <w:tc>
          <w:tcPr>
            <w:tcW w:w="1276" w:type="dxa"/>
            <w:tcBorders>
              <w:top w:val="nil"/>
              <w:left w:val="nil"/>
              <w:bottom w:val="single" w:sz="4" w:space="0" w:color="000000"/>
              <w:right w:val="single" w:sz="4" w:space="0" w:color="000000"/>
            </w:tcBorders>
            <w:noWrap/>
            <w:vAlign w:val="center"/>
            <w:hideMark/>
          </w:tcPr>
          <w:p w14:paraId="7D864E15" w14:textId="77777777" w:rsidR="00EA342D" w:rsidRPr="00EA342D" w:rsidRDefault="00EA342D" w:rsidP="00EA342D">
            <w:pPr>
              <w:spacing w:after="0" w:line="240" w:lineRule="auto"/>
              <w:jc w:val="center"/>
              <w:rPr>
                <w:rFonts w:ascii="Calibri" w:eastAsia="Times New Roman" w:hAnsi="Calibri" w:cs="Calibri"/>
                <w:bCs/>
                <w:color w:val="000000"/>
                <w:lang w:eastAsia="fr-FR"/>
              </w:rPr>
            </w:pPr>
            <w:r w:rsidRPr="00EA342D">
              <w:rPr>
                <w:rFonts w:ascii="Calibri" w:eastAsia="Times New Roman" w:hAnsi="Calibri" w:cs="Calibri"/>
                <w:bCs/>
                <w:color w:val="000000"/>
                <w:lang w:eastAsia="fr-FR"/>
              </w:rPr>
              <w:t>1 août</w:t>
            </w:r>
          </w:p>
        </w:tc>
        <w:tc>
          <w:tcPr>
            <w:tcW w:w="2551" w:type="dxa"/>
            <w:tcBorders>
              <w:top w:val="nil"/>
              <w:left w:val="nil"/>
              <w:bottom w:val="single" w:sz="4" w:space="0" w:color="000000"/>
              <w:right w:val="single" w:sz="4" w:space="0" w:color="000000"/>
            </w:tcBorders>
            <w:noWrap/>
            <w:vAlign w:val="bottom"/>
            <w:hideMark/>
          </w:tcPr>
          <w:p w14:paraId="246E8114"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Dampvalley-Lès-Colombe (replis à Noroy-le-Bourg)</w:t>
            </w:r>
          </w:p>
        </w:tc>
        <w:tc>
          <w:tcPr>
            <w:tcW w:w="2749" w:type="dxa"/>
            <w:tcBorders>
              <w:top w:val="nil"/>
              <w:left w:val="nil"/>
              <w:bottom w:val="single" w:sz="4" w:space="0" w:color="000000"/>
              <w:right w:val="single" w:sz="4" w:space="0" w:color="000000"/>
            </w:tcBorders>
            <w:noWrap/>
            <w:vAlign w:val="bottom"/>
            <w:hideMark/>
          </w:tcPr>
          <w:p w14:paraId="3E5AA313" w14:textId="77777777" w:rsidR="00EA342D" w:rsidRPr="00EA342D" w:rsidRDefault="00EA342D" w:rsidP="00EA342D">
            <w:pPr>
              <w:spacing w:after="0" w:line="240" w:lineRule="auto"/>
              <w:jc w:val="left"/>
              <w:rPr>
                <w:rFonts w:ascii="Calibri" w:eastAsia="Times New Roman" w:hAnsi="Calibri" w:cs="Calibri"/>
                <w:color w:val="000000"/>
                <w:lang w:eastAsia="fr-FR"/>
              </w:rPr>
            </w:pPr>
            <w:r w:rsidRPr="00EA342D">
              <w:rPr>
                <w:rFonts w:ascii="Calibri" w:eastAsia="Times New Roman" w:hAnsi="Calibri" w:cs="Calibri"/>
                <w:color w:val="000000"/>
                <w:lang w:eastAsia="fr-FR"/>
              </w:rPr>
              <w:t>CC Triangle Vert</w:t>
            </w:r>
          </w:p>
        </w:tc>
        <w:tc>
          <w:tcPr>
            <w:tcW w:w="1280" w:type="dxa"/>
            <w:tcBorders>
              <w:top w:val="nil"/>
              <w:left w:val="nil"/>
              <w:bottom w:val="single" w:sz="4" w:space="0" w:color="000000"/>
              <w:right w:val="single" w:sz="4" w:space="0" w:color="000000"/>
            </w:tcBorders>
            <w:noWrap/>
            <w:vAlign w:val="bottom"/>
            <w:hideMark/>
          </w:tcPr>
          <w:p w14:paraId="362EDC55"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140</w:t>
            </w:r>
          </w:p>
        </w:tc>
        <w:tc>
          <w:tcPr>
            <w:tcW w:w="1240" w:type="dxa"/>
            <w:tcBorders>
              <w:top w:val="nil"/>
              <w:left w:val="nil"/>
              <w:bottom w:val="single" w:sz="4" w:space="0" w:color="000000"/>
              <w:right w:val="single" w:sz="4" w:space="0" w:color="000000"/>
            </w:tcBorders>
            <w:noWrap/>
            <w:vAlign w:val="bottom"/>
            <w:hideMark/>
          </w:tcPr>
          <w:p w14:paraId="3EC766D8" w14:textId="77777777" w:rsidR="00EA342D" w:rsidRPr="00EA342D" w:rsidRDefault="00EA342D" w:rsidP="00EA342D">
            <w:pPr>
              <w:spacing w:after="0" w:line="240" w:lineRule="auto"/>
              <w:jc w:val="center"/>
              <w:rPr>
                <w:rFonts w:ascii="Calibri" w:eastAsia="Times New Roman" w:hAnsi="Calibri" w:cs="Calibri"/>
                <w:color w:val="000000"/>
                <w:lang w:eastAsia="fr-FR"/>
              </w:rPr>
            </w:pPr>
            <w:r w:rsidRPr="00EA342D">
              <w:rPr>
                <w:rFonts w:ascii="Calibri" w:eastAsia="Times New Roman" w:hAnsi="Calibri" w:cs="Calibri"/>
                <w:color w:val="000000"/>
                <w:lang w:eastAsia="fr-FR"/>
              </w:rPr>
              <w:t>120</w:t>
            </w:r>
          </w:p>
        </w:tc>
      </w:tr>
    </w:tbl>
    <w:p w14:paraId="2E06CF0E" w14:textId="063371BA" w:rsidR="00EA342D" w:rsidRPr="00EA342D" w:rsidRDefault="00EA342D" w:rsidP="00195022">
      <w:pPr>
        <w:jc w:val="left"/>
        <w:rPr>
          <w:rFonts w:ascii="Calibri" w:eastAsia="Open Sans" w:hAnsi="Calibri" w:cs="Calibri"/>
          <w:b/>
          <w:sz w:val="24"/>
          <w:szCs w:val="24"/>
        </w:rPr>
      </w:pPr>
    </w:p>
    <w:p w14:paraId="5FF85873" w14:textId="0D0B996B" w:rsidR="00EA342D" w:rsidRDefault="00EA342D" w:rsidP="009A22FB">
      <w:pPr>
        <w:pStyle w:val="Titre2"/>
        <w:rPr>
          <w:rFonts w:eastAsia="Times New Roman"/>
        </w:rPr>
      </w:pPr>
      <w:bookmarkStart w:id="136" w:name="_Toc177569963"/>
      <w:bookmarkStart w:id="137" w:name="_Toc179894705"/>
      <w:bookmarkStart w:id="138" w:name="_Toc196387552"/>
      <w:r w:rsidRPr="00EA342D">
        <w:rPr>
          <w:rFonts w:eastAsia="Times New Roman"/>
        </w:rPr>
        <w:lastRenderedPageBreak/>
        <w:t>Les Printanières et les Automnales</w:t>
      </w:r>
      <w:bookmarkEnd w:id="136"/>
      <w:bookmarkEnd w:id="137"/>
      <w:bookmarkEnd w:id="138"/>
      <w:r w:rsidRPr="00EA342D">
        <w:rPr>
          <w:rFonts w:eastAsia="Times New Roman"/>
        </w:rPr>
        <w:t xml:space="preserve"> </w:t>
      </w:r>
    </w:p>
    <w:p w14:paraId="56E09C05" w14:textId="77777777" w:rsidR="00FE67B4" w:rsidRPr="00FE67B4" w:rsidRDefault="00FE67B4" w:rsidP="00FE67B4"/>
    <w:p w14:paraId="55661ACE"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Echo System organise des concerts itinérants sur le territoire, en dehors de la période des Estivales de Saône, sur 2 temps forts dans l’année, au printemps et à l’automne. Ces concerts sont organisés en partenariat, notamment avec des Communautés de Communes, qui orientent sur des structures et des lieux de leurs territoires, afin de mobiliser un maximum de personnes autour du concert. </w:t>
      </w:r>
    </w:p>
    <w:p w14:paraId="491F214F" w14:textId="77777777" w:rsidR="00EA342D" w:rsidRPr="00EA342D" w:rsidRDefault="00EA342D" w:rsidP="00EA342D">
      <w:pPr>
        <w:spacing w:line="240" w:lineRule="auto"/>
        <w:rPr>
          <w:rFonts w:ascii="Calibri" w:eastAsia="Open Sans" w:hAnsi="Calibri" w:cs="Calibri"/>
          <w:color w:val="808080" w:themeColor="background1" w:themeShade="80"/>
          <w:sz w:val="24"/>
          <w:szCs w:val="24"/>
        </w:rPr>
      </w:pPr>
    </w:p>
    <w:p w14:paraId="4A4DB0AF" w14:textId="77777777" w:rsidR="00EA342D" w:rsidRPr="00EA342D" w:rsidRDefault="00EA342D" w:rsidP="009A22FB">
      <w:pPr>
        <w:pStyle w:val="Titre3"/>
        <w:rPr>
          <w:rFonts w:eastAsia="Times New Roman"/>
        </w:rPr>
      </w:pPr>
      <w:bookmarkStart w:id="139" w:name="_Toc132381207"/>
      <w:bookmarkStart w:id="140" w:name="_Toc133497460"/>
      <w:bookmarkStart w:id="141" w:name="_Toc133932544"/>
      <w:bookmarkStart w:id="142" w:name="_Toc134089917"/>
      <w:bookmarkStart w:id="143" w:name="_Toc144818049"/>
      <w:bookmarkStart w:id="144" w:name="_Toc146286082"/>
      <w:bookmarkStart w:id="145" w:name="_Toc177569964"/>
      <w:bookmarkStart w:id="146" w:name="_Toc196387553"/>
      <w:r w:rsidRPr="00EA342D">
        <w:rPr>
          <w:rFonts w:eastAsia="Times New Roman"/>
        </w:rPr>
        <w:t>Les Printanières</w:t>
      </w:r>
      <w:bookmarkEnd w:id="139"/>
      <w:bookmarkEnd w:id="140"/>
      <w:bookmarkEnd w:id="141"/>
      <w:bookmarkEnd w:id="142"/>
      <w:bookmarkEnd w:id="143"/>
      <w:bookmarkEnd w:id="144"/>
      <w:bookmarkEnd w:id="145"/>
      <w:bookmarkEnd w:id="146"/>
    </w:p>
    <w:p w14:paraId="21801360" w14:textId="08D0E88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En 2024, les </w:t>
      </w:r>
      <w:r w:rsidRPr="00FE67B4">
        <w:rPr>
          <w:rFonts w:ascii="Calibri" w:eastAsia="Open Sans" w:hAnsi="Calibri" w:cs="Calibri"/>
          <w:b/>
          <w:bCs/>
          <w:sz w:val="24"/>
          <w:szCs w:val="24"/>
        </w:rPr>
        <w:t xml:space="preserve">Printanières </w:t>
      </w:r>
      <w:r w:rsidR="003B6531">
        <w:rPr>
          <w:rFonts w:ascii="Calibri" w:eastAsia="Open Sans" w:hAnsi="Calibri" w:cs="Calibri"/>
          <w:b/>
          <w:bCs/>
          <w:sz w:val="24"/>
          <w:szCs w:val="24"/>
        </w:rPr>
        <w:t xml:space="preserve">et Automnales </w:t>
      </w:r>
      <w:r w:rsidRPr="00FE67B4">
        <w:rPr>
          <w:rFonts w:ascii="Calibri" w:eastAsia="Open Sans" w:hAnsi="Calibri" w:cs="Calibri"/>
          <w:b/>
          <w:bCs/>
          <w:sz w:val="24"/>
          <w:szCs w:val="24"/>
        </w:rPr>
        <w:t>sont passées à l’acoustique</w:t>
      </w:r>
      <w:r w:rsidRPr="00EA342D">
        <w:rPr>
          <w:rFonts w:ascii="Calibri" w:eastAsia="Open Sans" w:hAnsi="Calibri" w:cs="Calibri"/>
          <w:sz w:val="24"/>
          <w:szCs w:val="24"/>
        </w:rPr>
        <w:t xml:space="preserve">. Une série de concerts-rencontre gratuits, variant les lieux et décors ont permis de croiser des publics variés. </w:t>
      </w:r>
    </w:p>
    <w:p w14:paraId="49740FA2"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Le groupe </w:t>
      </w:r>
      <w:proofErr w:type="spellStart"/>
      <w:r w:rsidRPr="00FE67B4">
        <w:rPr>
          <w:rFonts w:ascii="Calibri" w:eastAsia="Open Sans" w:hAnsi="Calibri" w:cs="Calibri"/>
          <w:b/>
          <w:bCs/>
          <w:i/>
          <w:iCs/>
          <w:sz w:val="24"/>
          <w:szCs w:val="24"/>
        </w:rPr>
        <w:t>Cafarnaüm</w:t>
      </w:r>
      <w:proofErr w:type="spellEnd"/>
      <w:r w:rsidRPr="00EA342D">
        <w:rPr>
          <w:rFonts w:ascii="Calibri" w:eastAsia="Open Sans" w:hAnsi="Calibri" w:cs="Calibri"/>
          <w:sz w:val="24"/>
          <w:szCs w:val="24"/>
        </w:rPr>
        <w:t xml:space="preserve"> (chanson-duo violoncelle) s’est rendu :</w:t>
      </w:r>
    </w:p>
    <w:p w14:paraId="048897D1" w14:textId="77777777" w:rsidR="00EA342D" w:rsidRPr="00EA342D" w:rsidRDefault="00EA342D" w:rsidP="00195022">
      <w:pPr>
        <w:numPr>
          <w:ilvl w:val="0"/>
          <w:numId w:val="36"/>
        </w:numPr>
        <w:spacing w:after="160" w:line="240" w:lineRule="auto"/>
        <w:contextualSpacing/>
        <w:rPr>
          <w:rFonts w:ascii="Calibri" w:eastAsia="Times New Roman" w:hAnsi="Calibri" w:cs="Calibri"/>
          <w:sz w:val="24"/>
          <w:szCs w:val="24"/>
        </w:rPr>
      </w:pPr>
      <w:r w:rsidRPr="00EA342D">
        <w:rPr>
          <w:rFonts w:ascii="Calibri" w:eastAsia="Times New Roman" w:hAnsi="Calibri" w:cs="Calibri"/>
          <w:sz w:val="24"/>
          <w:szCs w:val="24"/>
        </w:rPr>
        <w:t xml:space="preserve">à la fête de la pêche de </w:t>
      </w:r>
      <w:proofErr w:type="spellStart"/>
      <w:r w:rsidRPr="00EA342D">
        <w:rPr>
          <w:rFonts w:ascii="Calibri" w:eastAsia="Times New Roman" w:hAnsi="Calibri" w:cs="Calibri"/>
          <w:sz w:val="24"/>
          <w:szCs w:val="24"/>
        </w:rPr>
        <w:t>Soing</w:t>
      </w:r>
      <w:proofErr w:type="spellEnd"/>
      <w:r w:rsidRPr="00EA342D">
        <w:rPr>
          <w:rFonts w:ascii="Calibri" w:eastAsia="Times New Roman" w:hAnsi="Calibri" w:cs="Calibri"/>
          <w:sz w:val="24"/>
          <w:szCs w:val="24"/>
        </w:rPr>
        <w:t xml:space="preserve"> le 2 juin, en partenariat avec CC des Combes</w:t>
      </w:r>
    </w:p>
    <w:p w14:paraId="0734D7DD" w14:textId="77777777" w:rsidR="00EA342D" w:rsidRPr="00EA342D" w:rsidRDefault="00EA342D" w:rsidP="00195022">
      <w:pPr>
        <w:numPr>
          <w:ilvl w:val="0"/>
          <w:numId w:val="36"/>
        </w:numPr>
        <w:spacing w:after="160" w:line="240" w:lineRule="auto"/>
        <w:contextualSpacing/>
        <w:rPr>
          <w:rFonts w:ascii="Calibri" w:eastAsia="Times New Roman" w:hAnsi="Calibri" w:cs="Calibri"/>
          <w:sz w:val="24"/>
          <w:szCs w:val="24"/>
        </w:rPr>
      </w:pPr>
      <w:r w:rsidRPr="00EA342D">
        <w:rPr>
          <w:rFonts w:ascii="Calibri" w:eastAsia="Times New Roman" w:hAnsi="Calibri" w:cs="Calibri"/>
          <w:sz w:val="24"/>
          <w:szCs w:val="24"/>
        </w:rPr>
        <w:t>au Château de Champlitte, le 3 juin, pour l’école de Seveux, en partenariat avec le département</w:t>
      </w:r>
    </w:p>
    <w:p w14:paraId="1149EFD6" w14:textId="77777777" w:rsidR="00EA342D" w:rsidRPr="00EA342D" w:rsidRDefault="00EA342D" w:rsidP="00195022">
      <w:pPr>
        <w:numPr>
          <w:ilvl w:val="0"/>
          <w:numId w:val="36"/>
        </w:numPr>
        <w:spacing w:after="160" w:line="240" w:lineRule="auto"/>
        <w:contextualSpacing/>
        <w:rPr>
          <w:rFonts w:ascii="Calibri" w:eastAsia="Times New Roman" w:hAnsi="Calibri" w:cs="Calibri"/>
          <w:sz w:val="24"/>
          <w:szCs w:val="24"/>
        </w:rPr>
      </w:pPr>
      <w:r w:rsidRPr="00EA342D">
        <w:rPr>
          <w:rFonts w:ascii="Calibri" w:eastAsia="Times New Roman" w:hAnsi="Calibri" w:cs="Calibri"/>
          <w:sz w:val="24"/>
          <w:szCs w:val="24"/>
        </w:rPr>
        <w:t xml:space="preserve">à l’école de La Roche </w:t>
      </w:r>
      <w:proofErr w:type="spellStart"/>
      <w:r w:rsidRPr="00EA342D">
        <w:rPr>
          <w:rFonts w:ascii="Calibri" w:eastAsia="Times New Roman" w:hAnsi="Calibri" w:cs="Calibri"/>
          <w:sz w:val="24"/>
          <w:szCs w:val="24"/>
        </w:rPr>
        <w:t>Morey</w:t>
      </w:r>
      <w:proofErr w:type="spellEnd"/>
      <w:r w:rsidRPr="00EA342D">
        <w:rPr>
          <w:rFonts w:ascii="Calibri" w:eastAsia="Times New Roman" w:hAnsi="Calibri" w:cs="Calibri"/>
          <w:sz w:val="24"/>
          <w:szCs w:val="24"/>
        </w:rPr>
        <w:t xml:space="preserve">, le 4 juin, en partenariat avec la CC Hauts du Val de Saône </w:t>
      </w:r>
    </w:p>
    <w:p w14:paraId="5C82A135" w14:textId="77777777" w:rsidR="00EA342D" w:rsidRPr="00EA342D" w:rsidRDefault="00EA342D" w:rsidP="00195022">
      <w:pPr>
        <w:numPr>
          <w:ilvl w:val="0"/>
          <w:numId w:val="36"/>
        </w:numPr>
        <w:spacing w:after="160" w:line="240" w:lineRule="auto"/>
        <w:contextualSpacing/>
        <w:rPr>
          <w:rFonts w:ascii="Calibri" w:eastAsia="Times New Roman" w:hAnsi="Calibri" w:cs="Calibri"/>
          <w:sz w:val="24"/>
          <w:szCs w:val="24"/>
        </w:rPr>
      </w:pPr>
      <w:r w:rsidRPr="00EA342D">
        <w:rPr>
          <w:rFonts w:ascii="Calibri" w:eastAsia="Times New Roman" w:hAnsi="Calibri" w:cs="Calibri"/>
          <w:sz w:val="24"/>
          <w:szCs w:val="24"/>
        </w:rPr>
        <w:t>ainsi que le 5 juin à la résidence Ages et Vie de Faverney, pour un atelier de création suivi d’un concert, avec la CC de Terres de Saône</w:t>
      </w:r>
    </w:p>
    <w:p w14:paraId="1A6F5E80" w14:textId="77777777" w:rsidR="00EA342D" w:rsidRPr="00EA342D" w:rsidRDefault="00EA342D" w:rsidP="00EA342D">
      <w:pPr>
        <w:spacing w:after="160" w:line="240" w:lineRule="auto"/>
        <w:ind w:left="720"/>
        <w:contextualSpacing/>
        <w:rPr>
          <w:rFonts w:ascii="Calibri" w:eastAsia="Times New Roman" w:hAnsi="Calibri" w:cs="Calibri"/>
          <w:sz w:val="24"/>
          <w:szCs w:val="24"/>
        </w:rPr>
      </w:pPr>
    </w:p>
    <w:p w14:paraId="3D890BB9" w14:textId="77777777" w:rsidR="00EA342D" w:rsidRPr="00EA342D" w:rsidRDefault="00EA342D" w:rsidP="009A22FB">
      <w:pPr>
        <w:pStyle w:val="Titre3"/>
        <w:rPr>
          <w:rFonts w:eastAsia="Times New Roman"/>
        </w:rPr>
      </w:pPr>
      <w:bookmarkStart w:id="147" w:name="_Toc132381208"/>
      <w:bookmarkStart w:id="148" w:name="_Toc133497461"/>
      <w:bookmarkStart w:id="149" w:name="_Toc133932545"/>
      <w:bookmarkStart w:id="150" w:name="_Toc134089918"/>
      <w:bookmarkStart w:id="151" w:name="_Toc144818050"/>
      <w:bookmarkStart w:id="152" w:name="_Toc146286083"/>
      <w:bookmarkStart w:id="153" w:name="_Toc177569965"/>
      <w:bookmarkStart w:id="154" w:name="_Toc196387554"/>
      <w:r w:rsidRPr="00EA342D">
        <w:rPr>
          <w:rFonts w:eastAsia="Times New Roman"/>
        </w:rPr>
        <w:t>Les Automnales</w:t>
      </w:r>
      <w:bookmarkEnd w:id="147"/>
      <w:bookmarkEnd w:id="148"/>
      <w:bookmarkEnd w:id="149"/>
      <w:bookmarkEnd w:id="150"/>
      <w:bookmarkEnd w:id="151"/>
      <w:bookmarkEnd w:id="152"/>
      <w:bookmarkEnd w:id="153"/>
      <w:bookmarkEnd w:id="154"/>
    </w:p>
    <w:p w14:paraId="4D938D06" w14:textId="2D32A3F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Les Automnales sont organisées en partenariat avec le </w:t>
      </w:r>
      <w:r w:rsidRPr="00FE67B4">
        <w:rPr>
          <w:rFonts w:ascii="Calibri" w:eastAsia="Open Sans" w:hAnsi="Calibri" w:cs="Calibri"/>
          <w:b/>
          <w:bCs/>
          <w:sz w:val="24"/>
          <w:szCs w:val="24"/>
        </w:rPr>
        <w:t>Théâtre Edwige Feuillère</w:t>
      </w:r>
      <w:r w:rsidRPr="00EA342D">
        <w:rPr>
          <w:rFonts w:ascii="Calibri" w:eastAsia="Open Sans" w:hAnsi="Calibri" w:cs="Calibri"/>
          <w:sz w:val="24"/>
          <w:szCs w:val="24"/>
        </w:rPr>
        <w:t xml:space="preserve"> de Vesoul, qui propose également une programmation hors-les-murs sur cette période. Le partenariat a porté aussi bien sur la programmation (esthétique chanson, durant le festival Jacques Brel) que sur la communication (supports communs permettant une meilleure visibilité). L’artiste </w:t>
      </w:r>
      <w:proofErr w:type="spellStart"/>
      <w:r w:rsidRPr="00FE67B4">
        <w:rPr>
          <w:rFonts w:ascii="Calibri" w:eastAsia="Open Sans" w:hAnsi="Calibri" w:cs="Calibri"/>
          <w:b/>
          <w:bCs/>
          <w:i/>
          <w:iCs/>
          <w:sz w:val="24"/>
          <w:szCs w:val="24"/>
        </w:rPr>
        <w:t>Nyna</w:t>
      </w:r>
      <w:proofErr w:type="spellEnd"/>
      <w:r w:rsidRPr="00FE67B4">
        <w:rPr>
          <w:rFonts w:ascii="Calibri" w:eastAsia="Open Sans" w:hAnsi="Calibri" w:cs="Calibri"/>
          <w:b/>
          <w:bCs/>
          <w:i/>
          <w:iCs/>
          <w:sz w:val="24"/>
          <w:szCs w:val="24"/>
        </w:rPr>
        <w:t xml:space="preserve"> Lauren</w:t>
      </w:r>
      <w:r w:rsidRPr="00EA342D">
        <w:rPr>
          <w:rFonts w:ascii="Calibri" w:eastAsia="Open Sans" w:hAnsi="Calibri" w:cs="Calibri"/>
          <w:sz w:val="24"/>
          <w:szCs w:val="24"/>
        </w:rPr>
        <w:t xml:space="preserve"> (Chanson) </w:t>
      </w:r>
      <w:r w:rsidR="00FE67B4">
        <w:rPr>
          <w:rFonts w:ascii="Calibri" w:eastAsia="Open Sans" w:hAnsi="Calibri" w:cs="Calibri"/>
          <w:sz w:val="24"/>
          <w:szCs w:val="24"/>
        </w:rPr>
        <w:t>s’est rendue</w:t>
      </w:r>
      <w:r w:rsidRPr="00EA342D">
        <w:rPr>
          <w:rFonts w:ascii="Calibri" w:eastAsia="Open Sans" w:hAnsi="Calibri" w:cs="Calibri"/>
          <w:sz w:val="24"/>
          <w:szCs w:val="24"/>
        </w:rPr>
        <w:t xml:space="preserve"> sur le territoire du département du 24 au 26 septembre 2024.</w:t>
      </w:r>
    </w:p>
    <w:p w14:paraId="309610B3" w14:textId="77777777" w:rsidR="00EA342D" w:rsidRPr="00EA342D" w:rsidRDefault="00EA342D" w:rsidP="00195022">
      <w:pPr>
        <w:numPr>
          <w:ilvl w:val="0"/>
          <w:numId w:val="37"/>
        </w:numPr>
        <w:spacing w:after="160" w:line="240" w:lineRule="auto"/>
        <w:contextualSpacing/>
        <w:rPr>
          <w:rFonts w:ascii="Calibri" w:eastAsia="Times New Roman" w:hAnsi="Calibri" w:cs="Calibri"/>
          <w:sz w:val="24"/>
          <w:szCs w:val="24"/>
        </w:rPr>
      </w:pPr>
      <w:r w:rsidRPr="00EA342D">
        <w:rPr>
          <w:rFonts w:ascii="Calibri" w:eastAsia="Times New Roman" w:hAnsi="Calibri" w:cs="Calibri"/>
          <w:sz w:val="24"/>
          <w:szCs w:val="24"/>
        </w:rPr>
        <w:t>24 septembre : concert à Champlitte, pour une classe du secteur, en partenariat avec le département</w:t>
      </w:r>
    </w:p>
    <w:p w14:paraId="080B5DA0" w14:textId="77777777" w:rsidR="00EA342D" w:rsidRPr="00EA342D" w:rsidRDefault="00EA342D" w:rsidP="00195022">
      <w:pPr>
        <w:numPr>
          <w:ilvl w:val="0"/>
          <w:numId w:val="37"/>
        </w:numPr>
        <w:spacing w:after="160" w:line="240" w:lineRule="auto"/>
        <w:contextualSpacing/>
        <w:rPr>
          <w:rFonts w:ascii="Calibri" w:eastAsia="Times New Roman" w:hAnsi="Calibri" w:cs="Calibri"/>
          <w:sz w:val="24"/>
          <w:szCs w:val="24"/>
        </w:rPr>
      </w:pPr>
      <w:r w:rsidRPr="00EA342D">
        <w:rPr>
          <w:rFonts w:ascii="Calibri" w:eastAsia="Times New Roman" w:hAnsi="Calibri" w:cs="Calibri"/>
          <w:sz w:val="24"/>
          <w:szCs w:val="24"/>
        </w:rPr>
        <w:t>24 septembre, 20h30, à la Fabrique du Monde Rural de Combeaufontaine</w:t>
      </w:r>
    </w:p>
    <w:p w14:paraId="37137840" w14:textId="77777777" w:rsidR="00EA342D" w:rsidRPr="00EA342D" w:rsidRDefault="00EA342D" w:rsidP="00195022">
      <w:pPr>
        <w:numPr>
          <w:ilvl w:val="0"/>
          <w:numId w:val="37"/>
        </w:numPr>
        <w:spacing w:after="160" w:line="240" w:lineRule="auto"/>
        <w:contextualSpacing/>
        <w:rPr>
          <w:rFonts w:ascii="Calibri" w:eastAsia="Times New Roman" w:hAnsi="Calibri" w:cs="Calibri"/>
          <w:sz w:val="24"/>
          <w:szCs w:val="24"/>
        </w:rPr>
      </w:pPr>
      <w:r w:rsidRPr="00EA342D">
        <w:rPr>
          <w:rFonts w:ascii="Calibri" w:eastAsia="Times New Roman" w:hAnsi="Calibri" w:cs="Calibri"/>
          <w:sz w:val="24"/>
          <w:szCs w:val="24"/>
        </w:rPr>
        <w:t>25 septembre, à Amance pour un atelier suivi d’un concert au périscolaire, en partenariat avec la CC Terres de Saône</w:t>
      </w:r>
    </w:p>
    <w:p w14:paraId="00F900C7" w14:textId="77777777" w:rsidR="00EA342D" w:rsidRPr="00EA342D" w:rsidRDefault="00EA342D" w:rsidP="00195022">
      <w:pPr>
        <w:numPr>
          <w:ilvl w:val="0"/>
          <w:numId w:val="37"/>
        </w:numPr>
        <w:spacing w:after="160" w:line="240" w:lineRule="auto"/>
        <w:contextualSpacing/>
        <w:rPr>
          <w:rFonts w:ascii="Calibri" w:eastAsia="Times New Roman" w:hAnsi="Calibri" w:cs="Calibri"/>
          <w:sz w:val="24"/>
          <w:szCs w:val="24"/>
        </w:rPr>
      </w:pPr>
      <w:r w:rsidRPr="00EA342D">
        <w:rPr>
          <w:rFonts w:ascii="Calibri" w:eastAsia="Times New Roman" w:hAnsi="Calibri" w:cs="Calibri"/>
          <w:sz w:val="24"/>
          <w:szCs w:val="24"/>
        </w:rPr>
        <w:t>26 septembre : concert à la médiathèque de Jussey, en partenariat avec la CC Hauts du Val de Saône</w:t>
      </w:r>
    </w:p>
    <w:p w14:paraId="6B9F7761" w14:textId="77777777" w:rsidR="00EA342D" w:rsidRPr="00EA342D" w:rsidRDefault="00EA342D" w:rsidP="00EA342D">
      <w:pPr>
        <w:spacing w:after="160" w:line="240" w:lineRule="auto"/>
        <w:ind w:left="720"/>
        <w:contextualSpacing/>
        <w:rPr>
          <w:rFonts w:ascii="Calibri" w:eastAsia="Times New Roman" w:hAnsi="Calibri" w:cs="Calibri"/>
          <w:sz w:val="24"/>
          <w:szCs w:val="24"/>
        </w:rPr>
      </w:pPr>
    </w:p>
    <w:p w14:paraId="5FB3C112" w14:textId="77777777" w:rsidR="00EA342D" w:rsidRPr="00EA342D" w:rsidRDefault="00EA342D" w:rsidP="009A22FB">
      <w:pPr>
        <w:pStyle w:val="Titre2"/>
        <w:rPr>
          <w:rFonts w:eastAsia="Times New Roman"/>
        </w:rPr>
      </w:pPr>
      <w:bookmarkStart w:id="155" w:name="_Toc177569966"/>
      <w:bookmarkStart w:id="156" w:name="_Toc179894706"/>
      <w:bookmarkStart w:id="157" w:name="_Toc196387555"/>
      <w:r w:rsidRPr="00EA342D">
        <w:rPr>
          <w:rFonts w:eastAsia="Times New Roman"/>
        </w:rPr>
        <w:lastRenderedPageBreak/>
        <w:t>Les autres actions sur le territoire</w:t>
      </w:r>
      <w:bookmarkEnd w:id="155"/>
      <w:bookmarkEnd w:id="156"/>
      <w:bookmarkEnd w:id="157"/>
    </w:p>
    <w:p w14:paraId="0E02A616" w14:textId="77777777" w:rsidR="00EA342D" w:rsidRPr="00EA342D" w:rsidRDefault="00EA342D" w:rsidP="009A22FB">
      <w:pPr>
        <w:pStyle w:val="Titre3"/>
        <w:rPr>
          <w:rFonts w:eastAsia="Times New Roman"/>
        </w:rPr>
      </w:pPr>
      <w:bookmarkStart w:id="158" w:name="_Toc144818054"/>
      <w:bookmarkStart w:id="159" w:name="_Toc146286087"/>
      <w:bookmarkStart w:id="160" w:name="_Toc177569967"/>
      <w:bookmarkStart w:id="161" w:name="_Toc196387556"/>
      <w:r w:rsidRPr="00EA342D">
        <w:rPr>
          <w:rFonts w:eastAsia="Times New Roman"/>
        </w:rPr>
        <w:t>Avec la Médiathèque Départementale de la Haute-Saône</w:t>
      </w:r>
      <w:bookmarkEnd w:id="158"/>
      <w:bookmarkEnd w:id="159"/>
      <w:bookmarkEnd w:id="160"/>
      <w:bookmarkEnd w:id="161"/>
    </w:p>
    <w:p w14:paraId="16AA459A" w14:textId="77777777" w:rsidR="00EA342D" w:rsidRPr="00EA342D" w:rsidRDefault="00EA342D" w:rsidP="00195022">
      <w:pPr>
        <w:spacing w:line="240" w:lineRule="auto"/>
        <w:rPr>
          <w:rFonts w:ascii="Calibri" w:eastAsia="Open Sans" w:hAnsi="Calibri" w:cs="Calibri"/>
          <w:sz w:val="24"/>
          <w:szCs w:val="24"/>
        </w:rPr>
      </w:pPr>
      <w:r w:rsidRPr="00EA342D">
        <w:rPr>
          <w:rFonts w:ascii="Calibri" w:eastAsia="Open Sans" w:hAnsi="Calibri" w:cs="Calibri"/>
          <w:sz w:val="24"/>
          <w:szCs w:val="24"/>
        </w:rPr>
        <w:t xml:space="preserve">Echo System et la </w:t>
      </w:r>
      <w:r w:rsidRPr="00FE67B4">
        <w:rPr>
          <w:rFonts w:ascii="Calibri" w:eastAsia="Open Sans" w:hAnsi="Calibri" w:cs="Calibri"/>
          <w:b/>
          <w:bCs/>
          <w:sz w:val="24"/>
          <w:szCs w:val="24"/>
        </w:rPr>
        <w:t>Médiathèque Départementale de Haute-Saône</w:t>
      </w:r>
      <w:r w:rsidRPr="00EA342D">
        <w:rPr>
          <w:rFonts w:ascii="Calibri" w:eastAsia="Open Sans" w:hAnsi="Calibri" w:cs="Calibri"/>
          <w:sz w:val="24"/>
          <w:szCs w:val="24"/>
        </w:rPr>
        <w:t xml:space="preserve"> organisent en partenariat des actions de découverte musicale à destination des habitants et des publics scolaires du territoire. Ces moments permettent de favoriser la rencontre avec des artistes, de faire connaître les musiques actuelles sur le territoire du département. Ils permettent également de mettre en lien les bibliothèques et les établissements scolaires.</w:t>
      </w:r>
    </w:p>
    <w:p w14:paraId="31145313" w14:textId="77777777" w:rsidR="0020326A" w:rsidRPr="0020326A" w:rsidRDefault="0020326A" w:rsidP="0020326A">
      <w:pPr>
        <w:spacing w:line="240" w:lineRule="auto"/>
        <w:rPr>
          <w:rFonts w:ascii="Calibri" w:eastAsia="Open Sans" w:hAnsi="Calibri" w:cs="Calibri"/>
          <w:sz w:val="24"/>
          <w:szCs w:val="24"/>
        </w:rPr>
      </w:pPr>
      <w:r w:rsidRPr="0020326A">
        <w:rPr>
          <w:rFonts w:ascii="Calibri" w:eastAsia="Open Sans" w:hAnsi="Calibri" w:cs="Calibri"/>
          <w:sz w:val="24"/>
          <w:szCs w:val="24"/>
        </w:rPr>
        <w:t xml:space="preserve">En 2024, le duo </w:t>
      </w:r>
      <w:proofErr w:type="spellStart"/>
      <w:r w:rsidRPr="0020326A">
        <w:rPr>
          <w:rFonts w:ascii="Calibri" w:eastAsia="Open Sans" w:hAnsi="Calibri" w:cs="Calibri"/>
          <w:sz w:val="24"/>
          <w:szCs w:val="24"/>
        </w:rPr>
        <w:t>electro</w:t>
      </w:r>
      <w:proofErr w:type="spellEnd"/>
      <w:r w:rsidRPr="0020326A">
        <w:rPr>
          <w:rFonts w:ascii="Calibri" w:eastAsia="Open Sans" w:hAnsi="Calibri" w:cs="Calibri"/>
          <w:sz w:val="24"/>
          <w:szCs w:val="24"/>
        </w:rPr>
        <w:t xml:space="preserve"> </w:t>
      </w:r>
      <w:r w:rsidRPr="0020326A">
        <w:rPr>
          <w:rFonts w:ascii="Calibri" w:eastAsia="Open Sans" w:hAnsi="Calibri" w:cs="Calibri"/>
          <w:b/>
          <w:bCs/>
          <w:i/>
          <w:iCs/>
          <w:sz w:val="24"/>
          <w:szCs w:val="24"/>
        </w:rPr>
        <w:t>TURNSTEAK</w:t>
      </w:r>
      <w:r w:rsidRPr="0020326A">
        <w:rPr>
          <w:rFonts w:ascii="Calibri" w:eastAsia="Open Sans" w:hAnsi="Calibri" w:cs="Calibri"/>
          <w:sz w:val="24"/>
          <w:szCs w:val="24"/>
        </w:rPr>
        <w:t xml:space="preserve"> sont intervenus au </w:t>
      </w:r>
      <w:r w:rsidRPr="0020326A">
        <w:rPr>
          <w:rFonts w:ascii="Calibri" w:eastAsia="Open Sans" w:hAnsi="Calibri" w:cs="Calibri"/>
          <w:b/>
          <w:bCs/>
          <w:sz w:val="24"/>
          <w:szCs w:val="24"/>
        </w:rPr>
        <w:t>collège de Gray</w:t>
      </w:r>
      <w:r w:rsidRPr="0020326A">
        <w:rPr>
          <w:rFonts w:ascii="Calibri" w:eastAsia="Open Sans" w:hAnsi="Calibri" w:cs="Calibri"/>
          <w:sz w:val="24"/>
          <w:szCs w:val="24"/>
        </w:rPr>
        <w:t xml:space="preserve">. Les élèves d’une classe de 4ème du collège </w:t>
      </w:r>
      <w:proofErr w:type="spellStart"/>
      <w:r w:rsidRPr="0020326A">
        <w:rPr>
          <w:rFonts w:ascii="Calibri" w:eastAsia="Open Sans" w:hAnsi="Calibri" w:cs="Calibri"/>
          <w:sz w:val="24"/>
          <w:szCs w:val="24"/>
        </w:rPr>
        <w:t>Romé</w:t>
      </w:r>
      <w:proofErr w:type="spellEnd"/>
      <w:r w:rsidRPr="0020326A">
        <w:rPr>
          <w:rFonts w:ascii="Calibri" w:eastAsia="Open Sans" w:hAnsi="Calibri" w:cs="Calibri"/>
          <w:sz w:val="24"/>
          <w:szCs w:val="24"/>
        </w:rPr>
        <w:t xml:space="preserve"> de </w:t>
      </w:r>
      <w:proofErr w:type="spellStart"/>
      <w:r w:rsidRPr="0020326A">
        <w:rPr>
          <w:rFonts w:ascii="Calibri" w:eastAsia="Open Sans" w:hAnsi="Calibri" w:cs="Calibri"/>
          <w:sz w:val="24"/>
          <w:szCs w:val="24"/>
        </w:rPr>
        <w:t>Lisle</w:t>
      </w:r>
      <w:proofErr w:type="spellEnd"/>
      <w:r w:rsidRPr="0020326A">
        <w:rPr>
          <w:rFonts w:ascii="Calibri" w:eastAsia="Open Sans" w:hAnsi="Calibri" w:cs="Calibri"/>
          <w:sz w:val="24"/>
          <w:szCs w:val="24"/>
        </w:rPr>
        <w:t xml:space="preserve"> de Gray ont participé à des ateliers de mise en musique d’une œuvre littéraire </w:t>
      </w:r>
      <w:r w:rsidRPr="0020326A">
        <w:rPr>
          <w:rFonts w:ascii="Calibri" w:eastAsia="Open Sans" w:hAnsi="Calibri" w:cs="Calibri"/>
          <w:i/>
          <w:iCs/>
          <w:sz w:val="24"/>
          <w:szCs w:val="24"/>
        </w:rPr>
        <w:t>« le jour des baleines »</w:t>
      </w:r>
      <w:r w:rsidRPr="0020326A">
        <w:rPr>
          <w:rFonts w:ascii="Calibri" w:eastAsia="Open Sans" w:hAnsi="Calibri" w:cs="Calibri"/>
          <w:sz w:val="24"/>
          <w:szCs w:val="24"/>
        </w:rPr>
        <w:t xml:space="preserve"> issue d’une édition régionale. Au programme : compréhension de l’œuvre, enregistrement sonore, création MAO (Musique Assistée par Ordinateur) et mise en musique (arrangements). Ils découvrent l’univers des artistes, leur pratique et leur métier. Les ateliers se sont déroulés sur 4 jours au mois d’avril 2024 au collège et à la bibliothèque, avec une restitution publique au collège le vendredi 12 avril au collège et une publique à la médiathèque le vendredi 17 Mai. </w:t>
      </w:r>
      <w:r w:rsidRPr="0020326A">
        <w:rPr>
          <w:rFonts w:ascii="Calibri" w:eastAsia="Open Sans" w:hAnsi="Calibri" w:cs="Calibri"/>
          <w:b/>
          <w:bCs/>
          <w:sz w:val="24"/>
          <w:szCs w:val="24"/>
        </w:rPr>
        <w:t>Ce projet a mobilisé 25 élèves pour un total de 23 heures d’ateliers.</w:t>
      </w:r>
    </w:p>
    <w:p w14:paraId="73C3D8B1" w14:textId="3EB7154E" w:rsidR="0020326A" w:rsidRPr="0020326A" w:rsidRDefault="0020326A" w:rsidP="0020326A">
      <w:pPr>
        <w:spacing w:line="240" w:lineRule="auto"/>
        <w:rPr>
          <w:rFonts w:ascii="Calibri" w:eastAsia="Open Sans" w:hAnsi="Calibri" w:cs="Calibri"/>
          <w:sz w:val="24"/>
          <w:szCs w:val="24"/>
        </w:rPr>
      </w:pPr>
      <w:r w:rsidRPr="0020326A">
        <w:rPr>
          <w:rFonts w:ascii="Calibri" w:eastAsia="Open Sans" w:hAnsi="Calibri" w:cs="Calibri"/>
          <w:sz w:val="24"/>
          <w:szCs w:val="24"/>
        </w:rPr>
        <w:t xml:space="preserve">L’œuvre a été commandé et est consultable en médiathèque à Gray ainsi qu’au nouveau </w:t>
      </w:r>
      <w:r w:rsidR="00671AB9" w:rsidRPr="0020326A">
        <w:rPr>
          <w:rFonts w:ascii="Calibri" w:eastAsia="Open Sans" w:hAnsi="Calibri" w:cs="Calibri"/>
          <w:sz w:val="24"/>
          <w:szCs w:val="24"/>
        </w:rPr>
        <w:t>Pôle</w:t>
      </w:r>
      <w:r w:rsidRPr="0020326A">
        <w:rPr>
          <w:rFonts w:ascii="Calibri" w:eastAsia="Open Sans" w:hAnsi="Calibri" w:cs="Calibri"/>
          <w:sz w:val="24"/>
          <w:szCs w:val="24"/>
        </w:rPr>
        <w:t xml:space="preserve"> Culturel de Scey-sur-Saône sous la forme d’une BD avec un QR code permettant d’écouter la création sonore en feuilletant l’œuvre. </w:t>
      </w:r>
    </w:p>
    <w:p w14:paraId="1D3CF3D9" w14:textId="10B92063" w:rsidR="00EA342D" w:rsidRPr="00EA342D" w:rsidRDefault="00671AB9" w:rsidP="00195022">
      <w:pPr>
        <w:spacing w:line="240" w:lineRule="auto"/>
        <w:rPr>
          <w:rFonts w:ascii="Calibri" w:eastAsia="Open Sans" w:hAnsi="Calibri" w:cs="Calibri"/>
          <w:sz w:val="24"/>
          <w:szCs w:val="24"/>
        </w:rPr>
      </w:pPr>
      <w:r w:rsidRPr="0020326A">
        <w:rPr>
          <w:rFonts w:ascii="Calibri" w:eastAsia="Open Sans" w:hAnsi="Calibri" w:cs="Calibri"/>
          <w:noProof/>
          <w:sz w:val="24"/>
          <w:szCs w:val="24"/>
        </w:rPr>
        <w:drawing>
          <wp:anchor distT="0" distB="0" distL="114300" distR="114300" simplePos="0" relativeHeight="251663360" behindDoc="0" locked="0" layoutInCell="1" allowOverlap="1" wp14:anchorId="171C3B1C" wp14:editId="768AC5CF">
            <wp:simplePos x="0" y="0"/>
            <wp:positionH relativeFrom="column">
              <wp:posOffset>4163060</wp:posOffset>
            </wp:positionH>
            <wp:positionV relativeFrom="paragraph">
              <wp:posOffset>85725</wp:posOffset>
            </wp:positionV>
            <wp:extent cx="1571625" cy="1571625"/>
            <wp:effectExtent l="0" t="0" r="9525" b="9525"/>
            <wp:wrapNone/>
            <wp:docPr id="17305666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page">
              <wp14:pctWidth>0</wp14:pctWidth>
            </wp14:sizeRelH>
            <wp14:sizeRelV relativeFrom="page">
              <wp14:pctHeight>0</wp14:pctHeight>
            </wp14:sizeRelV>
          </wp:anchor>
        </w:drawing>
      </w:r>
      <w:r w:rsidR="0020326A" w:rsidRPr="0020326A">
        <w:rPr>
          <w:rFonts w:ascii="Calibri" w:eastAsia="Open Sans" w:hAnsi="Calibri" w:cs="Calibri"/>
          <w:sz w:val="24"/>
          <w:szCs w:val="24"/>
        </w:rPr>
        <w:br w:type="page"/>
      </w:r>
    </w:p>
    <w:p w14:paraId="1BD06A38" w14:textId="77777777" w:rsidR="002B27D7" w:rsidRDefault="002B27D7" w:rsidP="002B27D7">
      <w:pPr>
        <w:pStyle w:val="Titre1"/>
      </w:pPr>
      <w:bookmarkStart w:id="162" w:name="_Toc196387557"/>
      <w:r w:rsidRPr="002B27D7">
        <w:lastRenderedPageBreak/>
        <w:t>Perspectives 2025</w:t>
      </w:r>
      <w:bookmarkEnd w:id="162"/>
    </w:p>
    <w:p w14:paraId="70803334" w14:textId="77777777" w:rsidR="002B27D7" w:rsidRPr="002B27D7" w:rsidRDefault="002B27D7" w:rsidP="002B27D7"/>
    <w:p w14:paraId="5DD74274" w14:textId="338246C9" w:rsidR="002B27D7" w:rsidRPr="002B27D7" w:rsidRDefault="002B27D7" w:rsidP="002B27D7">
      <w:pPr>
        <w:spacing w:line="240" w:lineRule="auto"/>
        <w:rPr>
          <w:rFonts w:ascii="Calibri" w:eastAsia="Open Sans" w:hAnsi="Calibri" w:cs="Calibri"/>
          <w:sz w:val="24"/>
          <w:szCs w:val="24"/>
        </w:rPr>
      </w:pPr>
      <w:r w:rsidRPr="002B27D7">
        <w:rPr>
          <w:rFonts w:ascii="Calibri" w:eastAsia="Open Sans" w:hAnsi="Calibri" w:cs="Calibri"/>
          <w:sz w:val="24"/>
          <w:szCs w:val="24"/>
        </w:rPr>
        <w:t xml:space="preserve">L’année 2025 s’ouvre dans la continuité des évolutions majeures amorcées en 2024, notamment avec la </w:t>
      </w:r>
      <w:r w:rsidRPr="005C5DD0">
        <w:rPr>
          <w:rFonts w:ascii="Calibri" w:eastAsia="Open Sans" w:hAnsi="Calibri" w:cs="Calibri"/>
          <w:b/>
          <w:bCs/>
          <w:sz w:val="24"/>
          <w:szCs w:val="24"/>
        </w:rPr>
        <w:t>mise en service des nouveaux locaux</w:t>
      </w:r>
      <w:r w:rsidR="005C5DD0" w:rsidRPr="005C5DD0">
        <w:rPr>
          <w:rFonts w:ascii="Calibri" w:eastAsia="Open Sans" w:hAnsi="Calibri" w:cs="Calibri"/>
          <w:b/>
          <w:bCs/>
          <w:sz w:val="24"/>
          <w:szCs w:val="24"/>
        </w:rPr>
        <w:t xml:space="preserve"> de répétition</w:t>
      </w:r>
      <w:r w:rsidRPr="002B27D7">
        <w:rPr>
          <w:rFonts w:ascii="Calibri" w:eastAsia="Open Sans" w:hAnsi="Calibri" w:cs="Calibri"/>
          <w:sz w:val="24"/>
          <w:szCs w:val="24"/>
        </w:rPr>
        <w:t xml:space="preserve"> et </w:t>
      </w:r>
      <w:r w:rsidRPr="005C5DD0">
        <w:rPr>
          <w:rFonts w:ascii="Calibri" w:eastAsia="Open Sans" w:hAnsi="Calibri" w:cs="Calibri"/>
          <w:b/>
          <w:bCs/>
          <w:sz w:val="24"/>
          <w:szCs w:val="24"/>
        </w:rPr>
        <w:t>la réorganisation interne de l’équipe</w:t>
      </w:r>
      <w:r w:rsidRPr="002B27D7">
        <w:rPr>
          <w:rFonts w:ascii="Calibri" w:eastAsia="Open Sans" w:hAnsi="Calibri" w:cs="Calibri"/>
          <w:sz w:val="24"/>
          <w:szCs w:val="24"/>
        </w:rPr>
        <w:t xml:space="preserve">. Echo System entend consolider ces acquis en poursuivant son développement autour de trois axes structurants </w:t>
      </w:r>
      <w:r w:rsidRPr="005C5DD0">
        <w:rPr>
          <w:rFonts w:ascii="Calibri" w:eastAsia="Open Sans" w:hAnsi="Calibri" w:cs="Calibri"/>
          <w:b/>
          <w:bCs/>
          <w:sz w:val="24"/>
          <w:szCs w:val="24"/>
        </w:rPr>
        <w:t>: le renforcement de son ancrage territorial, l’accompagnement des pratiques artistiques, et l’élargissement de son action culturelle</w:t>
      </w:r>
      <w:r w:rsidRPr="002B27D7">
        <w:rPr>
          <w:rFonts w:ascii="Calibri" w:eastAsia="Open Sans" w:hAnsi="Calibri" w:cs="Calibri"/>
          <w:sz w:val="24"/>
          <w:szCs w:val="24"/>
        </w:rPr>
        <w:t>.</w:t>
      </w:r>
    </w:p>
    <w:p w14:paraId="4908D73A" w14:textId="5DEFF731" w:rsidR="002B27D7" w:rsidRPr="002B27D7" w:rsidRDefault="002B27D7" w:rsidP="002B27D7">
      <w:pPr>
        <w:spacing w:line="240" w:lineRule="auto"/>
        <w:rPr>
          <w:rFonts w:ascii="Calibri" w:eastAsia="Open Sans" w:hAnsi="Calibri" w:cs="Calibri"/>
          <w:sz w:val="24"/>
          <w:szCs w:val="24"/>
        </w:rPr>
      </w:pPr>
      <w:r w:rsidRPr="002B27D7">
        <w:rPr>
          <w:rFonts w:ascii="Calibri" w:eastAsia="Open Sans" w:hAnsi="Calibri" w:cs="Calibri"/>
          <w:sz w:val="24"/>
          <w:szCs w:val="24"/>
        </w:rPr>
        <w:t xml:space="preserve">Le nouveau </w:t>
      </w:r>
      <w:r w:rsidRPr="005C5DD0">
        <w:rPr>
          <w:rFonts w:ascii="Calibri" w:eastAsia="Open Sans" w:hAnsi="Calibri" w:cs="Calibri"/>
          <w:b/>
          <w:bCs/>
          <w:sz w:val="24"/>
          <w:szCs w:val="24"/>
        </w:rPr>
        <w:t>Pôle Culturel de la Communauté de Communes des Combes</w:t>
      </w:r>
      <w:r w:rsidRPr="002B27D7">
        <w:rPr>
          <w:rFonts w:ascii="Calibri" w:eastAsia="Open Sans" w:hAnsi="Calibri" w:cs="Calibri"/>
          <w:sz w:val="24"/>
          <w:szCs w:val="24"/>
        </w:rPr>
        <w:t xml:space="preserve">, dans lequel Echo System joue un rôle moteur, représente un levier stratégique. Les locaux de répétition, </w:t>
      </w:r>
      <w:proofErr w:type="spellStart"/>
      <w:r w:rsidRPr="002B27D7">
        <w:rPr>
          <w:rFonts w:ascii="Calibri" w:eastAsia="Open Sans" w:hAnsi="Calibri" w:cs="Calibri"/>
          <w:sz w:val="24"/>
          <w:szCs w:val="24"/>
        </w:rPr>
        <w:t>co-</w:t>
      </w:r>
      <w:r w:rsidR="005C5DD0">
        <w:rPr>
          <w:rFonts w:ascii="Calibri" w:eastAsia="Open Sans" w:hAnsi="Calibri" w:cs="Calibri"/>
          <w:sz w:val="24"/>
          <w:szCs w:val="24"/>
        </w:rPr>
        <w:t>animés</w:t>
      </w:r>
      <w:proofErr w:type="spellEnd"/>
      <w:r w:rsidRPr="002B27D7">
        <w:rPr>
          <w:rFonts w:ascii="Calibri" w:eastAsia="Open Sans" w:hAnsi="Calibri" w:cs="Calibri"/>
          <w:sz w:val="24"/>
          <w:szCs w:val="24"/>
        </w:rPr>
        <w:t xml:space="preserve"> avec l’EDMT, deviennent des espaces de pratique, de transmission et de création. Des sessions d’accompagnement technique et artistique, des ateliers collaboratifs et des stages y seront proposés pour les musiciens du territoire, dans une logique d’expérimentation et d’appropriation collective.</w:t>
      </w:r>
    </w:p>
    <w:p w14:paraId="6CCE85F1" w14:textId="69018BDC" w:rsidR="002B27D7" w:rsidRPr="002B27D7" w:rsidRDefault="002B27D7" w:rsidP="002B27D7">
      <w:pPr>
        <w:spacing w:line="240" w:lineRule="auto"/>
        <w:rPr>
          <w:rFonts w:ascii="Calibri" w:eastAsia="Open Sans" w:hAnsi="Calibri" w:cs="Calibri"/>
          <w:sz w:val="24"/>
          <w:szCs w:val="24"/>
        </w:rPr>
      </w:pPr>
      <w:r w:rsidRPr="005C5DD0">
        <w:rPr>
          <w:rFonts w:ascii="Calibri" w:eastAsia="Open Sans" w:hAnsi="Calibri" w:cs="Calibri"/>
          <w:b/>
          <w:bCs/>
          <w:sz w:val="24"/>
          <w:szCs w:val="24"/>
        </w:rPr>
        <w:t>L’évolution du poste de médiation</w:t>
      </w:r>
      <w:r w:rsidRPr="002B27D7">
        <w:rPr>
          <w:rFonts w:ascii="Calibri" w:eastAsia="Open Sans" w:hAnsi="Calibri" w:cs="Calibri"/>
          <w:sz w:val="24"/>
          <w:szCs w:val="24"/>
        </w:rPr>
        <w:t xml:space="preserve"> vers un poste de responsable de médiation marque également un tournant. Il s’agit de lier plus fortement les résidences aux actions culturelles, de renforcer l’analyse des publics, et de </w:t>
      </w:r>
      <w:proofErr w:type="spellStart"/>
      <w:r w:rsidRPr="002B27D7">
        <w:rPr>
          <w:rFonts w:ascii="Calibri" w:eastAsia="Open Sans" w:hAnsi="Calibri" w:cs="Calibri"/>
          <w:sz w:val="24"/>
          <w:szCs w:val="24"/>
        </w:rPr>
        <w:t>co-construire</w:t>
      </w:r>
      <w:proofErr w:type="spellEnd"/>
      <w:r w:rsidRPr="002B27D7">
        <w:rPr>
          <w:rFonts w:ascii="Calibri" w:eastAsia="Open Sans" w:hAnsi="Calibri" w:cs="Calibri"/>
          <w:sz w:val="24"/>
          <w:szCs w:val="24"/>
        </w:rPr>
        <w:t xml:space="preserve"> des projets de territoire</w:t>
      </w:r>
      <w:r w:rsidR="005C5DD0">
        <w:rPr>
          <w:rFonts w:ascii="Calibri" w:eastAsia="Open Sans" w:hAnsi="Calibri" w:cs="Calibri"/>
          <w:sz w:val="24"/>
          <w:szCs w:val="24"/>
        </w:rPr>
        <w:t>.</w:t>
      </w:r>
    </w:p>
    <w:p w14:paraId="369ABEB7" w14:textId="3EC236B6" w:rsidR="002B27D7" w:rsidRPr="002B27D7" w:rsidRDefault="002B27D7" w:rsidP="002B27D7">
      <w:pPr>
        <w:spacing w:line="240" w:lineRule="auto"/>
        <w:rPr>
          <w:rFonts w:ascii="Calibri" w:eastAsia="Open Sans" w:hAnsi="Calibri" w:cs="Calibri"/>
          <w:sz w:val="24"/>
          <w:szCs w:val="24"/>
        </w:rPr>
      </w:pPr>
      <w:r w:rsidRPr="005C5DD0">
        <w:rPr>
          <w:rFonts w:ascii="Calibri" w:eastAsia="Open Sans" w:hAnsi="Calibri" w:cs="Calibri"/>
          <w:b/>
          <w:bCs/>
          <w:sz w:val="24"/>
          <w:szCs w:val="24"/>
        </w:rPr>
        <w:t>La stratégie hors-les-murs évolue</w:t>
      </w:r>
      <w:r w:rsidRPr="002B27D7">
        <w:rPr>
          <w:rFonts w:ascii="Calibri" w:eastAsia="Open Sans" w:hAnsi="Calibri" w:cs="Calibri"/>
          <w:sz w:val="24"/>
          <w:szCs w:val="24"/>
        </w:rPr>
        <w:t xml:space="preserve">, avec des formats plus </w:t>
      </w:r>
      <w:r w:rsidR="005C5DD0">
        <w:rPr>
          <w:rFonts w:ascii="Calibri" w:eastAsia="Open Sans" w:hAnsi="Calibri" w:cs="Calibri"/>
          <w:sz w:val="24"/>
          <w:szCs w:val="24"/>
        </w:rPr>
        <w:t>ciblés,</w:t>
      </w:r>
      <w:r w:rsidRPr="002B27D7">
        <w:rPr>
          <w:rFonts w:ascii="Calibri" w:eastAsia="Open Sans" w:hAnsi="Calibri" w:cs="Calibri"/>
          <w:sz w:val="24"/>
          <w:szCs w:val="24"/>
        </w:rPr>
        <w:t xml:space="preserve"> notamment à travers des collaborations renforcées avec le </w:t>
      </w:r>
      <w:r w:rsidRPr="005C5DD0">
        <w:rPr>
          <w:rFonts w:ascii="Calibri" w:eastAsia="Open Sans" w:hAnsi="Calibri" w:cs="Calibri"/>
          <w:b/>
          <w:bCs/>
          <w:sz w:val="24"/>
          <w:szCs w:val="24"/>
        </w:rPr>
        <w:t>Théâtre Edwige Feuillère et Culture 70</w:t>
      </w:r>
      <w:r w:rsidRPr="002B27D7">
        <w:rPr>
          <w:rFonts w:ascii="Calibri" w:eastAsia="Open Sans" w:hAnsi="Calibri" w:cs="Calibri"/>
          <w:sz w:val="24"/>
          <w:szCs w:val="24"/>
        </w:rPr>
        <w:t>. Une carte interactive collaborative est en développement pour mieux coordonner les actions culturelles sur le territoire.</w:t>
      </w:r>
      <w:r w:rsidR="005C5DD0">
        <w:rPr>
          <w:rFonts w:ascii="Calibri" w:eastAsia="Open Sans" w:hAnsi="Calibri" w:cs="Calibri"/>
          <w:sz w:val="24"/>
          <w:szCs w:val="24"/>
        </w:rPr>
        <w:t xml:space="preserve"> </w:t>
      </w:r>
      <w:r w:rsidRPr="005C5DD0">
        <w:rPr>
          <w:rFonts w:ascii="Calibri" w:eastAsia="Open Sans" w:hAnsi="Calibri" w:cs="Calibri"/>
          <w:b/>
          <w:bCs/>
          <w:sz w:val="24"/>
          <w:szCs w:val="24"/>
        </w:rPr>
        <w:t>Les Estivales de Saône, Printanières et Automnales</w:t>
      </w:r>
      <w:r w:rsidRPr="002B27D7">
        <w:rPr>
          <w:rFonts w:ascii="Calibri" w:eastAsia="Open Sans" w:hAnsi="Calibri" w:cs="Calibri"/>
          <w:sz w:val="24"/>
          <w:szCs w:val="24"/>
        </w:rPr>
        <w:t xml:space="preserve"> sont repensées dans cette logique, afin d’assurer leur durabilité et leur pertinence locale. En parallèle, les formats participatifs comme les Apéro System, les bœufs musicaux et les </w:t>
      </w:r>
      <w:proofErr w:type="spellStart"/>
      <w:r w:rsidRPr="002B27D7">
        <w:rPr>
          <w:rFonts w:ascii="Calibri" w:eastAsia="Open Sans" w:hAnsi="Calibri" w:cs="Calibri"/>
          <w:sz w:val="24"/>
          <w:szCs w:val="24"/>
        </w:rPr>
        <w:t>masterclass</w:t>
      </w:r>
      <w:proofErr w:type="spellEnd"/>
      <w:r w:rsidRPr="002B27D7">
        <w:rPr>
          <w:rFonts w:ascii="Calibri" w:eastAsia="Open Sans" w:hAnsi="Calibri" w:cs="Calibri"/>
          <w:sz w:val="24"/>
          <w:szCs w:val="24"/>
        </w:rPr>
        <w:t xml:space="preserve"> seront poursuivis et renforcés.</w:t>
      </w:r>
    </w:p>
    <w:p w14:paraId="268E4B6A" w14:textId="244520DC" w:rsidR="002B27D7" w:rsidRPr="002B27D7" w:rsidRDefault="002B27D7" w:rsidP="002B27D7">
      <w:pPr>
        <w:spacing w:line="240" w:lineRule="auto"/>
        <w:rPr>
          <w:rFonts w:ascii="Calibri" w:eastAsia="Open Sans" w:hAnsi="Calibri" w:cs="Calibri"/>
          <w:sz w:val="24"/>
          <w:szCs w:val="24"/>
        </w:rPr>
      </w:pPr>
      <w:r w:rsidRPr="005C5DD0">
        <w:rPr>
          <w:rFonts w:ascii="Calibri" w:eastAsia="Open Sans" w:hAnsi="Calibri" w:cs="Calibri"/>
          <w:b/>
          <w:bCs/>
          <w:sz w:val="24"/>
          <w:szCs w:val="24"/>
        </w:rPr>
        <w:t>Sur le plan budgétaire</w:t>
      </w:r>
      <w:r w:rsidRPr="002B27D7">
        <w:rPr>
          <w:rFonts w:ascii="Calibri" w:eastAsia="Open Sans" w:hAnsi="Calibri" w:cs="Calibri"/>
          <w:sz w:val="24"/>
          <w:szCs w:val="24"/>
        </w:rPr>
        <w:t>, l’année 2025 s’annonce fragile. La structure reste prudente et alerte sur la hausse des charges et la fin de certains dispositifs exceptionnels. Echo System adapte ses formats de diffusion et explore des leviers d’autofinancement réalistes (billetterie, locations, prestations), tout en restant attentif à l’accessibilité des publics.</w:t>
      </w:r>
    </w:p>
    <w:p w14:paraId="6CFED062" w14:textId="3BEFE17F" w:rsidR="002B27D7" w:rsidRDefault="002B27D7" w:rsidP="002B27D7">
      <w:pPr>
        <w:spacing w:line="240" w:lineRule="auto"/>
      </w:pPr>
      <w:r w:rsidRPr="002B27D7">
        <w:rPr>
          <w:rFonts w:ascii="Calibri" w:eastAsia="Open Sans" w:hAnsi="Calibri" w:cs="Calibri"/>
          <w:sz w:val="24"/>
          <w:szCs w:val="24"/>
        </w:rPr>
        <w:t>Enfin, l’association poursuit son engagement dans les réseaux professionnels (FEMA, FEDELIMA, SMA), le développement de projets inclusifs et citoyens, et l’accueil de jeunes en formation ou service civique. L’enjeu reste de concilier un niveau d’activité élevé avec la consolidation de l’équipe, dans le respect du cadre conventionnel du secteur culturel.</w:t>
      </w:r>
      <w:r>
        <w:br w:type="page"/>
      </w:r>
    </w:p>
    <w:p w14:paraId="44B425B9" w14:textId="77777777" w:rsidR="00997DCC" w:rsidRPr="00167926" w:rsidRDefault="00997DCC" w:rsidP="00997DCC">
      <w:pPr>
        <w:spacing w:line="240" w:lineRule="auto"/>
        <w:rPr>
          <w:rFonts w:ascii="Calibri" w:hAnsi="Calibri" w:cs="Calibri"/>
          <w:sz w:val="24"/>
          <w:szCs w:val="24"/>
        </w:rPr>
      </w:pPr>
    </w:p>
    <w:p w14:paraId="181E7AB9" w14:textId="73505E08" w:rsidR="00997DCC" w:rsidRDefault="00997DCC" w:rsidP="00997DCC">
      <w:pPr>
        <w:pStyle w:val="Titre1"/>
      </w:pPr>
      <w:bookmarkStart w:id="163" w:name="_Toc146286088"/>
      <w:bookmarkStart w:id="164" w:name="_Toc196387558"/>
      <w:r w:rsidRPr="00997DCC">
        <w:t>Budgets</w:t>
      </w:r>
      <w:bookmarkEnd w:id="163"/>
      <w:bookmarkEnd w:id="164"/>
    </w:p>
    <w:p w14:paraId="33C0C9AC" w14:textId="77777777" w:rsidR="003338F2" w:rsidRDefault="003338F2" w:rsidP="00F40B9F"/>
    <w:tbl>
      <w:tblPr>
        <w:tblW w:w="8527" w:type="dxa"/>
        <w:tblInd w:w="60" w:type="dxa"/>
        <w:tblCellMar>
          <w:left w:w="70" w:type="dxa"/>
          <w:right w:w="70" w:type="dxa"/>
        </w:tblCellMar>
        <w:tblLook w:val="04A0" w:firstRow="1" w:lastRow="0" w:firstColumn="1" w:lastColumn="0" w:noHBand="0" w:noVBand="1"/>
      </w:tblPr>
      <w:tblGrid>
        <w:gridCol w:w="4708"/>
        <w:gridCol w:w="1965"/>
        <w:gridCol w:w="1854"/>
      </w:tblGrid>
      <w:tr w:rsidR="00AD552F" w:rsidRPr="003338F2" w14:paraId="3FCDBBE1" w14:textId="77777777" w:rsidTr="003338F2">
        <w:trPr>
          <w:trHeight w:val="300"/>
        </w:trPr>
        <w:tc>
          <w:tcPr>
            <w:tcW w:w="4708" w:type="dxa"/>
            <w:tcBorders>
              <w:top w:val="single" w:sz="8" w:space="0" w:color="auto"/>
              <w:left w:val="single" w:sz="8" w:space="0" w:color="auto"/>
              <w:bottom w:val="single" w:sz="4" w:space="0" w:color="auto"/>
              <w:right w:val="single" w:sz="4" w:space="0" w:color="auto"/>
            </w:tcBorders>
            <w:shd w:val="clear" w:color="CFD5EA" w:fill="CCC1DA"/>
            <w:noWrap/>
            <w:vAlign w:val="center"/>
            <w:hideMark/>
          </w:tcPr>
          <w:p w14:paraId="4561A23E" w14:textId="58C50DB8" w:rsidR="00AD552F" w:rsidRPr="00AD552F" w:rsidRDefault="00AD552F" w:rsidP="00AD552F">
            <w:pPr>
              <w:spacing w:after="0" w:line="240" w:lineRule="auto"/>
              <w:jc w:val="center"/>
              <w:rPr>
                <w:rFonts w:asciiTheme="minorHAnsi" w:eastAsia="Times New Roman" w:hAnsiTheme="minorHAnsi" w:cstheme="minorHAnsi"/>
                <w:b/>
                <w:bCs/>
                <w:color w:val="000000"/>
                <w:sz w:val="20"/>
                <w:szCs w:val="20"/>
                <w:lang w:eastAsia="fr-FR"/>
              </w:rPr>
            </w:pPr>
            <w:r w:rsidRPr="00AD552F">
              <w:rPr>
                <w:rFonts w:asciiTheme="minorHAnsi" w:hAnsiTheme="minorHAnsi" w:cstheme="minorHAnsi"/>
                <w:b/>
                <w:bCs/>
                <w:color w:val="000000"/>
                <w:sz w:val="20"/>
                <w:szCs w:val="20"/>
              </w:rPr>
              <w:t xml:space="preserve">CHARGES </w:t>
            </w:r>
          </w:p>
        </w:tc>
        <w:tc>
          <w:tcPr>
            <w:tcW w:w="1965" w:type="dxa"/>
            <w:tcBorders>
              <w:top w:val="single" w:sz="8" w:space="0" w:color="auto"/>
              <w:left w:val="nil"/>
              <w:bottom w:val="single" w:sz="4" w:space="0" w:color="auto"/>
              <w:right w:val="single" w:sz="8" w:space="0" w:color="auto"/>
            </w:tcBorders>
            <w:shd w:val="clear" w:color="CFD5EA" w:fill="CCC1DA"/>
            <w:noWrap/>
            <w:vAlign w:val="center"/>
            <w:hideMark/>
          </w:tcPr>
          <w:p w14:paraId="4D9A1045" w14:textId="5D13EF5E" w:rsidR="00AD552F" w:rsidRPr="00AD552F" w:rsidRDefault="00AD552F" w:rsidP="00AD552F">
            <w:pPr>
              <w:spacing w:after="0" w:line="240" w:lineRule="auto"/>
              <w:jc w:val="center"/>
              <w:rPr>
                <w:rFonts w:asciiTheme="minorHAnsi" w:eastAsia="Times New Roman" w:hAnsiTheme="minorHAnsi" w:cstheme="minorHAnsi"/>
                <w:b/>
                <w:bCs/>
                <w:color w:val="000000"/>
                <w:sz w:val="20"/>
                <w:szCs w:val="20"/>
                <w:lang w:eastAsia="fr-FR"/>
              </w:rPr>
            </w:pPr>
            <w:r w:rsidRPr="00AD552F">
              <w:rPr>
                <w:rFonts w:asciiTheme="minorHAnsi" w:hAnsiTheme="minorHAnsi" w:cstheme="minorHAnsi"/>
                <w:b/>
                <w:bCs/>
                <w:color w:val="000000"/>
                <w:sz w:val="20"/>
                <w:szCs w:val="20"/>
              </w:rPr>
              <w:t>Réactualisé 2024</w:t>
            </w:r>
          </w:p>
        </w:tc>
        <w:tc>
          <w:tcPr>
            <w:tcW w:w="1854" w:type="dxa"/>
            <w:tcBorders>
              <w:top w:val="single" w:sz="8" w:space="0" w:color="auto"/>
              <w:left w:val="single" w:sz="4" w:space="0" w:color="auto"/>
              <w:bottom w:val="single" w:sz="4" w:space="0" w:color="auto"/>
              <w:right w:val="single" w:sz="8" w:space="0" w:color="auto"/>
            </w:tcBorders>
            <w:shd w:val="clear" w:color="CFD5EA" w:fill="CCC1DA"/>
            <w:noWrap/>
            <w:vAlign w:val="center"/>
            <w:hideMark/>
          </w:tcPr>
          <w:p w14:paraId="2A6F088D" w14:textId="14A86662" w:rsidR="00AD552F" w:rsidRPr="00AD552F" w:rsidRDefault="00AD552F" w:rsidP="00AD552F">
            <w:pPr>
              <w:spacing w:after="0" w:line="240" w:lineRule="auto"/>
              <w:jc w:val="center"/>
              <w:rPr>
                <w:rFonts w:asciiTheme="minorHAnsi" w:eastAsia="Times New Roman" w:hAnsiTheme="minorHAnsi" w:cstheme="minorHAnsi"/>
                <w:b/>
                <w:bCs/>
                <w:color w:val="000000"/>
                <w:sz w:val="20"/>
                <w:szCs w:val="20"/>
                <w:lang w:eastAsia="fr-FR"/>
              </w:rPr>
            </w:pPr>
            <w:proofErr w:type="spellStart"/>
            <w:r w:rsidRPr="00AD552F">
              <w:rPr>
                <w:rFonts w:asciiTheme="minorHAnsi" w:hAnsiTheme="minorHAnsi" w:cstheme="minorHAnsi"/>
                <w:b/>
                <w:bCs/>
                <w:color w:val="000000"/>
                <w:sz w:val="20"/>
                <w:szCs w:val="20"/>
              </w:rPr>
              <w:t>Prévi</w:t>
            </w:r>
            <w:proofErr w:type="spellEnd"/>
            <w:r w:rsidRPr="00AD552F">
              <w:rPr>
                <w:rFonts w:asciiTheme="minorHAnsi" w:hAnsiTheme="minorHAnsi" w:cstheme="minorHAnsi"/>
                <w:b/>
                <w:bCs/>
                <w:color w:val="000000"/>
                <w:sz w:val="20"/>
                <w:szCs w:val="20"/>
              </w:rPr>
              <w:t xml:space="preserve"> 2025</w:t>
            </w:r>
          </w:p>
        </w:tc>
      </w:tr>
      <w:tr w:rsidR="00AD552F" w:rsidRPr="003338F2" w14:paraId="132DAD9F" w14:textId="77777777" w:rsidTr="009B0FB3">
        <w:trPr>
          <w:trHeight w:val="315"/>
        </w:trPr>
        <w:tc>
          <w:tcPr>
            <w:tcW w:w="4708" w:type="dxa"/>
            <w:tcBorders>
              <w:top w:val="nil"/>
              <w:left w:val="single" w:sz="8" w:space="0" w:color="auto"/>
              <w:bottom w:val="single" w:sz="4" w:space="0" w:color="auto"/>
              <w:right w:val="single" w:sz="4" w:space="0" w:color="auto"/>
            </w:tcBorders>
            <w:shd w:val="clear" w:color="8EB4E3" w:fill="95B3D7"/>
            <w:noWrap/>
            <w:vAlign w:val="center"/>
            <w:hideMark/>
          </w:tcPr>
          <w:p w14:paraId="52AD74D0" w14:textId="28F60C8E"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Fonctionnement administratif</w:t>
            </w:r>
          </w:p>
        </w:tc>
        <w:tc>
          <w:tcPr>
            <w:tcW w:w="1965" w:type="dxa"/>
            <w:tcBorders>
              <w:top w:val="nil"/>
              <w:left w:val="nil"/>
              <w:bottom w:val="single" w:sz="4" w:space="0" w:color="auto"/>
              <w:right w:val="single" w:sz="8" w:space="0" w:color="auto"/>
            </w:tcBorders>
            <w:shd w:val="clear" w:color="8EB4E3" w:fill="95B3D7"/>
            <w:noWrap/>
            <w:vAlign w:val="center"/>
          </w:tcPr>
          <w:p w14:paraId="63673F34" w14:textId="466FAA14"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63 092   </w:t>
            </w:r>
          </w:p>
        </w:tc>
        <w:tc>
          <w:tcPr>
            <w:tcW w:w="1854" w:type="dxa"/>
            <w:tcBorders>
              <w:top w:val="nil"/>
              <w:left w:val="single" w:sz="4" w:space="0" w:color="auto"/>
              <w:bottom w:val="single" w:sz="4" w:space="0" w:color="auto"/>
              <w:right w:val="single" w:sz="8" w:space="0" w:color="auto"/>
            </w:tcBorders>
            <w:shd w:val="clear" w:color="8EB4E3" w:fill="95B3D7"/>
            <w:noWrap/>
            <w:vAlign w:val="center"/>
            <w:hideMark/>
          </w:tcPr>
          <w:p w14:paraId="0AF0A076" w14:textId="5E3FE318"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57 370   </w:t>
            </w:r>
          </w:p>
        </w:tc>
      </w:tr>
      <w:tr w:rsidR="00AD552F" w:rsidRPr="003338F2" w14:paraId="0C42ED60"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5A6A5D2A" w14:textId="6B40482B"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Frais fonctionnement association </w:t>
            </w:r>
          </w:p>
        </w:tc>
        <w:tc>
          <w:tcPr>
            <w:tcW w:w="1965" w:type="dxa"/>
            <w:tcBorders>
              <w:top w:val="nil"/>
              <w:left w:val="nil"/>
              <w:bottom w:val="single" w:sz="4" w:space="0" w:color="auto"/>
              <w:right w:val="single" w:sz="8" w:space="0" w:color="auto"/>
            </w:tcBorders>
            <w:shd w:val="clear" w:color="auto" w:fill="auto"/>
            <w:noWrap/>
            <w:vAlign w:val="center"/>
          </w:tcPr>
          <w:p w14:paraId="3D84FB23" w14:textId="32EE7014"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5 347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31A33041" w14:textId="5DBE1BB3"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5 500   </w:t>
            </w:r>
          </w:p>
        </w:tc>
      </w:tr>
      <w:tr w:rsidR="00AD552F" w:rsidRPr="003338F2" w14:paraId="245ECB1F"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7E99224F" w14:textId="74F2F7F9" w:rsidR="00AD552F" w:rsidRPr="00AD552F" w:rsidRDefault="00AD552F" w:rsidP="00AD552F">
            <w:pPr>
              <w:spacing w:after="0" w:line="240" w:lineRule="auto"/>
              <w:jc w:val="left"/>
              <w:rPr>
                <w:rFonts w:asciiTheme="minorHAnsi" w:eastAsia="Times New Roman" w:hAnsiTheme="minorHAnsi" w:cstheme="minorHAnsi"/>
                <w:b/>
                <w:bCs/>
                <w:color w:val="000000"/>
                <w:sz w:val="20"/>
                <w:szCs w:val="20"/>
                <w:lang w:eastAsia="fr-FR"/>
              </w:rPr>
            </w:pPr>
            <w:r w:rsidRPr="00AD552F">
              <w:rPr>
                <w:rFonts w:asciiTheme="minorHAnsi" w:hAnsiTheme="minorHAnsi" w:cstheme="minorHAnsi"/>
                <w:b/>
                <w:bCs/>
                <w:color w:val="000000"/>
                <w:sz w:val="20"/>
                <w:szCs w:val="20"/>
              </w:rPr>
              <w:t xml:space="preserve">Frais fonctionnement administratif </w:t>
            </w:r>
          </w:p>
        </w:tc>
        <w:tc>
          <w:tcPr>
            <w:tcW w:w="1965" w:type="dxa"/>
            <w:tcBorders>
              <w:top w:val="nil"/>
              <w:left w:val="nil"/>
              <w:bottom w:val="single" w:sz="4" w:space="0" w:color="auto"/>
              <w:right w:val="single" w:sz="8" w:space="0" w:color="auto"/>
            </w:tcBorders>
            <w:shd w:val="clear" w:color="auto" w:fill="auto"/>
            <w:noWrap/>
            <w:vAlign w:val="center"/>
          </w:tcPr>
          <w:p w14:paraId="53C637DE" w14:textId="6D052B40"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11 620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765A338F" w14:textId="48E1909D"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10 100   </w:t>
            </w:r>
          </w:p>
        </w:tc>
      </w:tr>
      <w:tr w:rsidR="00AD552F" w:rsidRPr="003338F2" w14:paraId="416E4615"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63A3296B" w14:textId="0CFB5F77" w:rsidR="00AD552F" w:rsidRPr="00AD552F" w:rsidRDefault="00AD552F" w:rsidP="00AD552F">
            <w:pPr>
              <w:spacing w:after="0" w:line="240" w:lineRule="auto"/>
              <w:jc w:val="left"/>
              <w:rPr>
                <w:rFonts w:asciiTheme="minorHAnsi" w:eastAsia="Times New Roman" w:hAnsiTheme="minorHAnsi" w:cstheme="minorHAnsi"/>
                <w:b/>
                <w:bCs/>
                <w:color w:val="000000"/>
                <w:sz w:val="20"/>
                <w:szCs w:val="20"/>
                <w:lang w:eastAsia="fr-FR"/>
              </w:rPr>
            </w:pPr>
            <w:r w:rsidRPr="00AD552F">
              <w:rPr>
                <w:rFonts w:asciiTheme="minorHAnsi" w:hAnsiTheme="minorHAnsi" w:cstheme="minorHAnsi"/>
                <w:b/>
                <w:bCs/>
                <w:color w:val="000000"/>
                <w:sz w:val="20"/>
                <w:szCs w:val="20"/>
              </w:rPr>
              <w:t>Cotisation et honoraires</w:t>
            </w:r>
          </w:p>
        </w:tc>
        <w:tc>
          <w:tcPr>
            <w:tcW w:w="1965" w:type="dxa"/>
            <w:tcBorders>
              <w:top w:val="nil"/>
              <w:left w:val="nil"/>
              <w:bottom w:val="single" w:sz="4" w:space="0" w:color="auto"/>
              <w:right w:val="single" w:sz="8" w:space="0" w:color="auto"/>
            </w:tcBorders>
            <w:shd w:val="clear" w:color="auto" w:fill="auto"/>
            <w:noWrap/>
            <w:vAlign w:val="center"/>
          </w:tcPr>
          <w:p w14:paraId="0578E0D1" w14:textId="26AA9C83"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7 071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09555778" w14:textId="7A1C1D5C"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5 908   </w:t>
            </w:r>
          </w:p>
        </w:tc>
      </w:tr>
      <w:tr w:rsidR="00AD552F" w:rsidRPr="003338F2" w14:paraId="2158A429"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3E8368E6" w14:textId="2F51B6FB"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Assurances</w:t>
            </w:r>
          </w:p>
        </w:tc>
        <w:tc>
          <w:tcPr>
            <w:tcW w:w="1965" w:type="dxa"/>
            <w:tcBorders>
              <w:top w:val="nil"/>
              <w:left w:val="nil"/>
              <w:bottom w:val="single" w:sz="4" w:space="0" w:color="auto"/>
              <w:right w:val="single" w:sz="8" w:space="0" w:color="auto"/>
            </w:tcBorders>
            <w:shd w:val="clear" w:color="auto" w:fill="auto"/>
            <w:noWrap/>
            <w:vAlign w:val="center"/>
          </w:tcPr>
          <w:p w14:paraId="525C0E27" w14:textId="3CAD0EB5"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8 419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3097DCC3" w14:textId="41A9C252"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9 500   </w:t>
            </w:r>
          </w:p>
        </w:tc>
      </w:tr>
      <w:tr w:rsidR="00AD552F" w:rsidRPr="003338F2" w14:paraId="38124F45"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609E7BCE" w14:textId="4F357893"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Frais financiers</w:t>
            </w:r>
          </w:p>
        </w:tc>
        <w:tc>
          <w:tcPr>
            <w:tcW w:w="1965" w:type="dxa"/>
            <w:tcBorders>
              <w:top w:val="nil"/>
              <w:left w:val="nil"/>
              <w:bottom w:val="single" w:sz="4" w:space="0" w:color="auto"/>
              <w:right w:val="single" w:sz="8" w:space="0" w:color="auto"/>
            </w:tcBorders>
            <w:shd w:val="clear" w:color="auto" w:fill="auto"/>
            <w:noWrap/>
            <w:vAlign w:val="center"/>
          </w:tcPr>
          <w:p w14:paraId="3B006F8B" w14:textId="55CF5BCD"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4 574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1AC3FBF1" w14:textId="4B6B592F"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4 162   </w:t>
            </w:r>
          </w:p>
        </w:tc>
      </w:tr>
      <w:tr w:rsidR="00AD552F" w:rsidRPr="003338F2" w14:paraId="63A6085D" w14:textId="77777777" w:rsidTr="009B0FB3">
        <w:trPr>
          <w:trHeight w:val="255"/>
        </w:trPr>
        <w:tc>
          <w:tcPr>
            <w:tcW w:w="4708" w:type="dxa"/>
            <w:tcBorders>
              <w:top w:val="nil"/>
              <w:left w:val="single" w:sz="8" w:space="0" w:color="auto"/>
              <w:bottom w:val="single" w:sz="4" w:space="0" w:color="auto"/>
              <w:right w:val="single" w:sz="4" w:space="0" w:color="auto"/>
            </w:tcBorders>
            <w:shd w:val="clear" w:color="E9EBF5" w:fill="DCE6F2"/>
            <w:noWrap/>
            <w:vAlign w:val="center"/>
            <w:hideMark/>
          </w:tcPr>
          <w:p w14:paraId="3177E3C2" w14:textId="452B4D13" w:rsidR="00AD552F" w:rsidRPr="00AD552F" w:rsidRDefault="00AD552F" w:rsidP="00AD552F">
            <w:pPr>
              <w:spacing w:after="0" w:line="240" w:lineRule="auto"/>
              <w:jc w:val="righ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Frais locaux </w:t>
            </w:r>
          </w:p>
        </w:tc>
        <w:tc>
          <w:tcPr>
            <w:tcW w:w="1965" w:type="dxa"/>
            <w:tcBorders>
              <w:top w:val="nil"/>
              <w:left w:val="nil"/>
              <w:bottom w:val="single" w:sz="4" w:space="0" w:color="auto"/>
              <w:right w:val="single" w:sz="8" w:space="0" w:color="auto"/>
            </w:tcBorders>
            <w:shd w:val="clear" w:color="E9EBF5" w:fill="DCE6F2"/>
            <w:noWrap/>
            <w:vAlign w:val="center"/>
          </w:tcPr>
          <w:p w14:paraId="5F694D36" w14:textId="7F29DDCB"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26 061   </w:t>
            </w:r>
          </w:p>
        </w:tc>
        <w:tc>
          <w:tcPr>
            <w:tcW w:w="1854" w:type="dxa"/>
            <w:tcBorders>
              <w:top w:val="nil"/>
              <w:left w:val="single" w:sz="4" w:space="0" w:color="auto"/>
              <w:bottom w:val="single" w:sz="4" w:space="0" w:color="auto"/>
              <w:right w:val="single" w:sz="8" w:space="0" w:color="auto"/>
            </w:tcBorders>
            <w:shd w:val="clear" w:color="E9EBF5" w:fill="DCE6F2"/>
            <w:noWrap/>
            <w:vAlign w:val="center"/>
            <w:hideMark/>
          </w:tcPr>
          <w:p w14:paraId="65C3F23F" w14:textId="0F7BD90B"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22 200   </w:t>
            </w:r>
          </w:p>
        </w:tc>
      </w:tr>
      <w:tr w:rsidR="00AD552F" w:rsidRPr="003338F2" w14:paraId="0C812E0D" w14:textId="77777777" w:rsidTr="009B0FB3">
        <w:trPr>
          <w:trHeight w:val="24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739BCCF8" w14:textId="111CF131" w:rsidR="00AD552F" w:rsidRPr="00AD552F" w:rsidRDefault="00AD552F" w:rsidP="00AD552F">
            <w:pPr>
              <w:spacing w:after="0" w:line="240" w:lineRule="auto"/>
              <w:jc w:val="right"/>
              <w:rPr>
                <w:rFonts w:asciiTheme="minorHAnsi" w:eastAsia="Times New Roman" w:hAnsiTheme="minorHAnsi" w:cstheme="minorHAnsi"/>
                <w:i/>
                <w:iCs/>
                <w:color w:val="000000"/>
                <w:sz w:val="20"/>
                <w:szCs w:val="20"/>
                <w:lang w:eastAsia="fr-FR"/>
              </w:rPr>
            </w:pPr>
            <w:r w:rsidRPr="00AD552F">
              <w:rPr>
                <w:rFonts w:asciiTheme="minorHAnsi" w:hAnsiTheme="minorHAnsi" w:cstheme="minorHAnsi"/>
                <w:i/>
                <w:iCs/>
                <w:color w:val="000000"/>
                <w:sz w:val="20"/>
                <w:szCs w:val="20"/>
              </w:rPr>
              <w:t>Fluides</w:t>
            </w:r>
          </w:p>
        </w:tc>
        <w:tc>
          <w:tcPr>
            <w:tcW w:w="1965" w:type="dxa"/>
            <w:tcBorders>
              <w:top w:val="nil"/>
              <w:left w:val="nil"/>
              <w:bottom w:val="single" w:sz="4" w:space="0" w:color="auto"/>
              <w:right w:val="single" w:sz="8" w:space="0" w:color="auto"/>
            </w:tcBorders>
            <w:shd w:val="clear" w:color="auto" w:fill="auto"/>
            <w:noWrap/>
            <w:vAlign w:val="center"/>
          </w:tcPr>
          <w:p w14:paraId="3B134998" w14:textId="05D8E24A"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17 608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6DFB1DAA" w14:textId="507F3C57"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15 500   </w:t>
            </w:r>
          </w:p>
        </w:tc>
      </w:tr>
      <w:tr w:rsidR="00AD552F" w:rsidRPr="003338F2" w14:paraId="08B9CC11" w14:textId="77777777" w:rsidTr="009B0FB3">
        <w:trPr>
          <w:trHeight w:val="218"/>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52D05AEC" w14:textId="34CADEAB" w:rsidR="00AD552F" w:rsidRPr="00AD552F" w:rsidRDefault="00AD552F" w:rsidP="00AD552F">
            <w:pPr>
              <w:spacing w:after="0" w:line="240" w:lineRule="auto"/>
              <w:jc w:val="right"/>
              <w:rPr>
                <w:rFonts w:asciiTheme="minorHAnsi" w:eastAsia="Times New Roman" w:hAnsiTheme="minorHAnsi" w:cstheme="minorHAnsi"/>
                <w:i/>
                <w:iCs/>
                <w:color w:val="000000"/>
                <w:sz w:val="20"/>
                <w:szCs w:val="20"/>
                <w:lang w:eastAsia="fr-FR"/>
              </w:rPr>
            </w:pPr>
            <w:r w:rsidRPr="00AD552F">
              <w:rPr>
                <w:rFonts w:asciiTheme="minorHAnsi" w:hAnsiTheme="minorHAnsi" w:cstheme="minorHAnsi"/>
                <w:i/>
                <w:iCs/>
                <w:color w:val="000000"/>
                <w:sz w:val="20"/>
                <w:szCs w:val="20"/>
              </w:rPr>
              <w:t>Maintenance</w:t>
            </w:r>
          </w:p>
        </w:tc>
        <w:tc>
          <w:tcPr>
            <w:tcW w:w="1965" w:type="dxa"/>
            <w:tcBorders>
              <w:top w:val="nil"/>
              <w:left w:val="nil"/>
              <w:bottom w:val="single" w:sz="4" w:space="0" w:color="auto"/>
              <w:right w:val="single" w:sz="8" w:space="0" w:color="auto"/>
            </w:tcBorders>
            <w:shd w:val="clear" w:color="auto" w:fill="auto"/>
            <w:noWrap/>
            <w:vAlign w:val="center"/>
          </w:tcPr>
          <w:p w14:paraId="1E3D0466" w14:textId="0A8C23D1"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4 677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25DE8FC7" w14:textId="5EB381B5"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3 200   </w:t>
            </w:r>
          </w:p>
        </w:tc>
      </w:tr>
      <w:tr w:rsidR="00AD552F" w:rsidRPr="003338F2" w14:paraId="6A74ED5D" w14:textId="77777777" w:rsidTr="009B0FB3">
        <w:trPr>
          <w:trHeight w:val="229"/>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5AD652CF" w14:textId="0ADFF375" w:rsidR="00AD552F" w:rsidRPr="00AD552F" w:rsidRDefault="00AD552F" w:rsidP="00AD552F">
            <w:pPr>
              <w:spacing w:after="0" w:line="240" w:lineRule="auto"/>
              <w:jc w:val="right"/>
              <w:rPr>
                <w:rFonts w:asciiTheme="minorHAnsi" w:eastAsia="Times New Roman" w:hAnsiTheme="minorHAnsi" w:cstheme="minorHAnsi"/>
                <w:i/>
                <w:iCs/>
                <w:color w:val="000000"/>
                <w:sz w:val="20"/>
                <w:szCs w:val="20"/>
                <w:lang w:eastAsia="fr-FR"/>
              </w:rPr>
            </w:pPr>
            <w:r w:rsidRPr="00AD552F">
              <w:rPr>
                <w:rFonts w:asciiTheme="minorHAnsi" w:hAnsiTheme="minorHAnsi" w:cstheme="minorHAnsi"/>
                <w:i/>
                <w:iCs/>
                <w:color w:val="000000"/>
                <w:sz w:val="20"/>
                <w:szCs w:val="20"/>
              </w:rPr>
              <w:t>Impôts locaux</w:t>
            </w:r>
          </w:p>
        </w:tc>
        <w:tc>
          <w:tcPr>
            <w:tcW w:w="1965" w:type="dxa"/>
            <w:tcBorders>
              <w:top w:val="nil"/>
              <w:left w:val="nil"/>
              <w:bottom w:val="single" w:sz="4" w:space="0" w:color="auto"/>
              <w:right w:val="single" w:sz="8" w:space="0" w:color="auto"/>
            </w:tcBorders>
            <w:shd w:val="clear" w:color="auto" w:fill="auto"/>
            <w:noWrap/>
            <w:vAlign w:val="center"/>
          </w:tcPr>
          <w:p w14:paraId="6B33B699" w14:textId="225D0421"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3 776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39F0FEE6" w14:textId="34C4DC17"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3 500   </w:t>
            </w:r>
          </w:p>
        </w:tc>
      </w:tr>
      <w:tr w:rsidR="00AD552F" w:rsidRPr="003338F2" w14:paraId="2CA76C04" w14:textId="77777777" w:rsidTr="009B0FB3">
        <w:trPr>
          <w:trHeight w:val="300"/>
        </w:trPr>
        <w:tc>
          <w:tcPr>
            <w:tcW w:w="4708" w:type="dxa"/>
            <w:tcBorders>
              <w:top w:val="nil"/>
              <w:left w:val="single" w:sz="8" w:space="0" w:color="auto"/>
              <w:bottom w:val="single" w:sz="4" w:space="0" w:color="auto"/>
              <w:right w:val="single" w:sz="4" w:space="0" w:color="auto"/>
            </w:tcBorders>
            <w:shd w:val="clear" w:color="8EB4E3" w:fill="95B3D7"/>
            <w:noWrap/>
            <w:vAlign w:val="center"/>
            <w:hideMark/>
          </w:tcPr>
          <w:p w14:paraId="22C305B1" w14:textId="41C0C4CE"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Production artistique </w:t>
            </w:r>
          </w:p>
        </w:tc>
        <w:tc>
          <w:tcPr>
            <w:tcW w:w="1965" w:type="dxa"/>
            <w:tcBorders>
              <w:top w:val="nil"/>
              <w:left w:val="nil"/>
              <w:bottom w:val="single" w:sz="4" w:space="0" w:color="auto"/>
              <w:right w:val="single" w:sz="8" w:space="0" w:color="auto"/>
            </w:tcBorders>
            <w:shd w:val="clear" w:color="8EB4E3" w:fill="95B3D7"/>
            <w:noWrap/>
            <w:vAlign w:val="center"/>
          </w:tcPr>
          <w:p w14:paraId="2EBE2946" w14:textId="24B6F6E6"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282 180   </w:t>
            </w:r>
          </w:p>
        </w:tc>
        <w:tc>
          <w:tcPr>
            <w:tcW w:w="1854" w:type="dxa"/>
            <w:tcBorders>
              <w:top w:val="nil"/>
              <w:left w:val="single" w:sz="4" w:space="0" w:color="auto"/>
              <w:bottom w:val="single" w:sz="4" w:space="0" w:color="auto"/>
              <w:right w:val="single" w:sz="8" w:space="0" w:color="auto"/>
            </w:tcBorders>
            <w:shd w:val="clear" w:color="8EB4E3" w:fill="95B3D7"/>
            <w:noWrap/>
            <w:vAlign w:val="center"/>
            <w:hideMark/>
          </w:tcPr>
          <w:p w14:paraId="50423154" w14:textId="727AC8A7"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260 514   </w:t>
            </w:r>
          </w:p>
        </w:tc>
      </w:tr>
      <w:tr w:rsidR="00AD552F" w:rsidRPr="003338F2" w14:paraId="4087CB4B" w14:textId="77777777" w:rsidTr="009B0FB3">
        <w:trPr>
          <w:trHeight w:val="300"/>
        </w:trPr>
        <w:tc>
          <w:tcPr>
            <w:tcW w:w="4708" w:type="dxa"/>
            <w:tcBorders>
              <w:top w:val="nil"/>
              <w:left w:val="single" w:sz="8" w:space="0" w:color="auto"/>
              <w:bottom w:val="single" w:sz="4" w:space="0" w:color="auto"/>
              <w:right w:val="single" w:sz="4" w:space="0" w:color="auto"/>
            </w:tcBorders>
            <w:shd w:val="clear" w:color="E9EBF5" w:fill="DCE6F2"/>
            <w:noWrap/>
            <w:vAlign w:val="center"/>
            <w:hideMark/>
          </w:tcPr>
          <w:p w14:paraId="2DE79358" w14:textId="5D4D6E9E" w:rsidR="00AD552F" w:rsidRPr="00AD552F" w:rsidRDefault="00AD552F" w:rsidP="00AD552F">
            <w:pPr>
              <w:spacing w:after="0" w:line="240" w:lineRule="auto"/>
              <w:jc w:val="righ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Achat de spectacles et salaires artistes (brut)</w:t>
            </w:r>
          </w:p>
        </w:tc>
        <w:tc>
          <w:tcPr>
            <w:tcW w:w="1965" w:type="dxa"/>
            <w:tcBorders>
              <w:top w:val="nil"/>
              <w:left w:val="nil"/>
              <w:bottom w:val="single" w:sz="4" w:space="0" w:color="auto"/>
              <w:right w:val="single" w:sz="8" w:space="0" w:color="auto"/>
            </w:tcBorders>
            <w:shd w:val="clear" w:color="E9EBF5" w:fill="DCE6F2"/>
            <w:noWrap/>
            <w:vAlign w:val="center"/>
          </w:tcPr>
          <w:p w14:paraId="280C7229" w14:textId="659F2E34"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144 718   </w:t>
            </w:r>
          </w:p>
        </w:tc>
        <w:tc>
          <w:tcPr>
            <w:tcW w:w="1854" w:type="dxa"/>
            <w:tcBorders>
              <w:top w:val="nil"/>
              <w:left w:val="single" w:sz="4" w:space="0" w:color="auto"/>
              <w:bottom w:val="single" w:sz="4" w:space="0" w:color="auto"/>
              <w:right w:val="single" w:sz="8" w:space="0" w:color="auto"/>
            </w:tcBorders>
            <w:shd w:val="clear" w:color="E9EBF5" w:fill="DCE6F2"/>
            <w:noWrap/>
            <w:vAlign w:val="center"/>
            <w:hideMark/>
          </w:tcPr>
          <w:p w14:paraId="0084448C" w14:textId="2666E1C6"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146 269   </w:t>
            </w:r>
          </w:p>
        </w:tc>
      </w:tr>
      <w:tr w:rsidR="00AD552F" w:rsidRPr="003338F2" w14:paraId="194D15CC"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348EE0E0" w14:textId="42AE97B4" w:rsidR="00AD552F" w:rsidRPr="00AD552F" w:rsidRDefault="00AD552F" w:rsidP="00AD552F">
            <w:pPr>
              <w:spacing w:after="0" w:line="240" w:lineRule="auto"/>
              <w:jc w:val="right"/>
              <w:rPr>
                <w:rFonts w:asciiTheme="minorHAnsi" w:eastAsia="Times New Roman" w:hAnsiTheme="minorHAnsi" w:cstheme="minorHAnsi"/>
                <w:i/>
                <w:iCs/>
                <w:color w:val="000000"/>
                <w:sz w:val="20"/>
                <w:szCs w:val="20"/>
                <w:lang w:eastAsia="fr-FR"/>
              </w:rPr>
            </w:pPr>
            <w:r w:rsidRPr="00AD552F">
              <w:rPr>
                <w:rFonts w:asciiTheme="minorHAnsi" w:hAnsiTheme="minorHAnsi" w:cstheme="minorHAnsi"/>
                <w:i/>
                <w:iCs/>
                <w:color w:val="000000"/>
                <w:sz w:val="20"/>
                <w:szCs w:val="20"/>
              </w:rPr>
              <w:t>Diffusion salle</w:t>
            </w:r>
          </w:p>
        </w:tc>
        <w:tc>
          <w:tcPr>
            <w:tcW w:w="1965" w:type="dxa"/>
            <w:tcBorders>
              <w:top w:val="nil"/>
              <w:left w:val="nil"/>
              <w:bottom w:val="single" w:sz="4" w:space="0" w:color="auto"/>
              <w:right w:val="single" w:sz="8" w:space="0" w:color="auto"/>
            </w:tcBorders>
            <w:shd w:val="clear" w:color="auto" w:fill="auto"/>
            <w:noWrap/>
            <w:vAlign w:val="center"/>
          </w:tcPr>
          <w:p w14:paraId="6855C90A" w14:textId="4D7FC74F"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74 315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3E0E7267" w14:textId="46BF6010"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70 000   </w:t>
            </w:r>
          </w:p>
        </w:tc>
      </w:tr>
      <w:tr w:rsidR="00AD552F" w:rsidRPr="003338F2" w14:paraId="7C0EF1E0"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3D49F1E6" w14:textId="27B0AC6A" w:rsidR="00AD552F" w:rsidRPr="00AD552F" w:rsidRDefault="00AD552F" w:rsidP="00AD552F">
            <w:pPr>
              <w:spacing w:after="0" w:line="240" w:lineRule="auto"/>
              <w:jc w:val="right"/>
              <w:rPr>
                <w:rFonts w:asciiTheme="minorHAnsi" w:eastAsia="Times New Roman" w:hAnsiTheme="minorHAnsi" w:cstheme="minorHAnsi"/>
                <w:i/>
                <w:iCs/>
                <w:color w:val="000000"/>
                <w:sz w:val="20"/>
                <w:szCs w:val="20"/>
                <w:lang w:eastAsia="fr-FR"/>
              </w:rPr>
            </w:pPr>
            <w:r w:rsidRPr="00AD552F">
              <w:rPr>
                <w:rFonts w:asciiTheme="minorHAnsi" w:hAnsiTheme="minorHAnsi" w:cstheme="minorHAnsi"/>
                <w:i/>
                <w:iCs/>
                <w:color w:val="000000"/>
                <w:sz w:val="20"/>
                <w:szCs w:val="20"/>
              </w:rPr>
              <w:t>Diffusion territoire</w:t>
            </w:r>
          </w:p>
        </w:tc>
        <w:tc>
          <w:tcPr>
            <w:tcW w:w="1965" w:type="dxa"/>
            <w:tcBorders>
              <w:top w:val="nil"/>
              <w:left w:val="nil"/>
              <w:bottom w:val="single" w:sz="4" w:space="0" w:color="auto"/>
              <w:right w:val="single" w:sz="8" w:space="0" w:color="auto"/>
            </w:tcBorders>
            <w:shd w:val="clear" w:color="auto" w:fill="auto"/>
            <w:noWrap/>
            <w:vAlign w:val="center"/>
          </w:tcPr>
          <w:p w14:paraId="58D1E6A2" w14:textId="205CF719"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4 750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0789CC24" w14:textId="39B066F6"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3 200   </w:t>
            </w:r>
          </w:p>
        </w:tc>
      </w:tr>
      <w:tr w:rsidR="00AD552F" w:rsidRPr="003338F2" w14:paraId="6500E7E8"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64620CBE" w14:textId="7C9B2541" w:rsidR="00AD552F" w:rsidRPr="00AD552F" w:rsidRDefault="00AD552F" w:rsidP="00AD552F">
            <w:pPr>
              <w:spacing w:after="0" w:line="240" w:lineRule="auto"/>
              <w:jc w:val="right"/>
              <w:rPr>
                <w:rFonts w:asciiTheme="minorHAnsi" w:eastAsia="Times New Roman" w:hAnsiTheme="minorHAnsi" w:cstheme="minorHAnsi"/>
                <w:i/>
                <w:iCs/>
                <w:color w:val="000000"/>
                <w:sz w:val="20"/>
                <w:szCs w:val="20"/>
                <w:lang w:eastAsia="fr-FR"/>
              </w:rPr>
            </w:pPr>
            <w:r w:rsidRPr="00AD552F">
              <w:rPr>
                <w:rFonts w:asciiTheme="minorHAnsi" w:hAnsiTheme="minorHAnsi" w:cstheme="minorHAnsi"/>
                <w:i/>
                <w:iCs/>
                <w:color w:val="000000"/>
                <w:sz w:val="20"/>
                <w:szCs w:val="20"/>
              </w:rPr>
              <w:t>Estivales de Saône</w:t>
            </w:r>
          </w:p>
        </w:tc>
        <w:tc>
          <w:tcPr>
            <w:tcW w:w="1965" w:type="dxa"/>
            <w:tcBorders>
              <w:top w:val="nil"/>
              <w:left w:val="nil"/>
              <w:bottom w:val="single" w:sz="4" w:space="0" w:color="auto"/>
              <w:right w:val="single" w:sz="8" w:space="0" w:color="auto"/>
            </w:tcBorders>
            <w:shd w:val="clear" w:color="auto" w:fill="auto"/>
            <w:noWrap/>
            <w:vAlign w:val="center"/>
          </w:tcPr>
          <w:p w14:paraId="208FC44B" w14:textId="4A11828A"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25 762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466A40F8" w14:textId="03CCD781"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27 500   </w:t>
            </w:r>
          </w:p>
        </w:tc>
      </w:tr>
      <w:tr w:rsidR="00AD552F" w:rsidRPr="003338F2" w14:paraId="535E721C"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6ECD97CE" w14:textId="547A096D" w:rsidR="00AD552F" w:rsidRPr="00AD552F" w:rsidRDefault="00AD552F" w:rsidP="00AD552F">
            <w:pPr>
              <w:spacing w:after="0" w:line="240" w:lineRule="auto"/>
              <w:jc w:val="right"/>
              <w:rPr>
                <w:rFonts w:asciiTheme="minorHAnsi" w:eastAsia="Times New Roman" w:hAnsiTheme="minorHAnsi" w:cstheme="minorHAnsi"/>
                <w:i/>
                <w:iCs/>
                <w:color w:val="000000"/>
                <w:sz w:val="20"/>
                <w:szCs w:val="20"/>
                <w:lang w:eastAsia="fr-FR"/>
              </w:rPr>
            </w:pPr>
            <w:r w:rsidRPr="00AD552F">
              <w:rPr>
                <w:rFonts w:asciiTheme="minorHAnsi" w:hAnsiTheme="minorHAnsi" w:cstheme="minorHAnsi"/>
                <w:i/>
                <w:iCs/>
                <w:color w:val="000000"/>
                <w:sz w:val="20"/>
                <w:szCs w:val="20"/>
              </w:rPr>
              <w:t>Actions culturelles</w:t>
            </w:r>
          </w:p>
        </w:tc>
        <w:tc>
          <w:tcPr>
            <w:tcW w:w="1965" w:type="dxa"/>
            <w:tcBorders>
              <w:top w:val="nil"/>
              <w:left w:val="nil"/>
              <w:bottom w:val="single" w:sz="4" w:space="0" w:color="auto"/>
              <w:right w:val="single" w:sz="8" w:space="0" w:color="auto"/>
            </w:tcBorders>
            <w:shd w:val="clear" w:color="auto" w:fill="auto"/>
            <w:noWrap/>
            <w:vAlign w:val="center"/>
          </w:tcPr>
          <w:p w14:paraId="6045A296" w14:textId="6E66D000"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29 601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6A7B2BEE" w14:textId="2375C84C"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34 609   </w:t>
            </w:r>
          </w:p>
        </w:tc>
      </w:tr>
      <w:tr w:rsidR="00AD552F" w:rsidRPr="003338F2" w14:paraId="7EE197E9"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694C84C5" w14:textId="0CEBE32E" w:rsidR="00AD552F" w:rsidRPr="00AD552F" w:rsidRDefault="00AD552F" w:rsidP="00AD552F">
            <w:pPr>
              <w:spacing w:after="0" w:line="240" w:lineRule="auto"/>
              <w:jc w:val="right"/>
              <w:rPr>
                <w:rFonts w:asciiTheme="minorHAnsi" w:eastAsia="Times New Roman" w:hAnsiTheme="minorHAnsi" w:cstheme="minorHAnsi"/>
                <w:i/>
                <w:iCs/>
                <w:color w:val="000000"/>
                <w:sz w:val="20"/>
                <w:szCs w:val="20"/>
                <w:lang w:eastAsia="fr-FR"/>
              </w:rPr>
            </w:pPr>
            <w:r w:rsidRPr="00AD552F">
              <w:rPr>
                <w:rFonts w:asciiTheme="minorHAnsi" w:hAnsiTheme="minorHAnsi" w:cstheme="minorHAnsi"/>
                <w:i/>
                <w:iCs/>
                <w:color w:val="000000"/>
                <w:sz w:val="20"/>
                <w:szCs w:val="20"/>
              </w:rPr>
              <w:t>Accompagnement des pratiques</w:t>
            </w:r>
          </w:p>
        </w:tc>
        <w:tc>
          <w:tcPr>
            <w:tcW w:w="1965" w:type="dxa"/>
            <w:tcBorders>
              <w:top w:val="nil"/>
              <w:left w:val="nil"/>
              <w:bottom w:val="single" w:sz="4" w:space="0" w:color="auto"/>
              <w:right w:val="single" w:sz="8" w:space="0" w:color="auto"/>
            </w:tcBorders>
            <w:shd w:val="clear" w:color="auto" w:fill="auto"/>
            <w:noWrap/>
            <w:vAlign w:val="center"/>
          </w:tcPr>
          <w:p w14:paraId="378E6949" w14:textId="056E5501"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10 290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6D69E8B0" w14:textId="7D3E3B71"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10 960   </w:t>
            </w:r>
          </w:p>
        </w:tc>
      </w:tr>
      <w:tr w:rsidR="00AD552F" w:rsidRPr="003338F2" w14:paraId="1E771872" w14:textId="77777777" w:rsidTr="009B0FB3">
        <w:trPr>
          <w:trHeight w:val="300"/>
        </w:trPr>
        <w:tc>
          <w:tcPr>
            <w:tcW w:w="4708" w:type="dxa"/>
            <w:tcBorders>
              <w:top w:val="nil"/>
              <w:left w:val="single" w:sz="8" w:space="0" w:color="auto"/>
              <w:bottom w:val="single" w:sz="4" w:space="0" w:color="auto"/>
              <w:right w:val="single" w:sz="4" w:space="0" w:color="auto"/>
            </w:tcBorders>
            <w:shd w:val="clear" w:color="E9EBF5" w:fill="DCE6F2"/>
            <w:noWrap/>
            <w:vAlign w:val="center"/>
            <w:hideMark/>
          </w:tcPr>
          <w:p w14:paraId="2F8DC639" w14:textId="339F2C91" w:rsidR="00AD552F" w:rsidRPr="00AD552F" w:rsidRDefault="00AD552F" w:rsidP="00AD552F">
            <w:pPr>
              <w:spacing w:after="0" w:line="240" w:lineRule="auto"/>
              <w:jc w:val="righ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Frais de production</w:t>
            </w:r>
          </w:p>
        </w:tc>
        <w:tc>
          <w:tcPr>
            <w:tcW w:w="1965" w:type="dxa"/>
            <w:tcBorders>
              <w:top w:val="nil"/>
              <w:left w:val="nil"/>
              <w:bottom w:val="single" w:sz="4" w:space="0" w:color="auto"/>
              <w:right w:val="single" w:sz="8" w:space="0" w:color="auto"/>
            </w:tcBorders>
            <w:shd w:val="clear" w:color="E9EBF5" w:fill="DCE6F2"/>
            <w:noWrap/>
            <w:vAlign w:val="center"/>
          </w:tcPr>
          <w:p w14:paraId="6CFA46DB" w14:textId="7757928C"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88 806   </w:t>
            </w:r>
          </w:p>
        </w:tc>
        <w:tc>
          <w:tcPr>
            <w:tcW w:w="1854" w:type="dxa"/>
            <w:tcBorders>
              <w:top w:val="nil"/>
              <w:left w:val="single" w:sz="4" w:space="0" w:color="auto"/>
              <w:bottom w:val="single" w:sz="4" w:space="0" w:color="auto"/>
              <w:right w:val="single" w:sz="8" w:space="0" w:color="auto"/>
            </w:tcBorders>
            <w:shd w:val="clear" w:color="E9EBF5" w:fill="DCE6F2"/>
            <w:noWrap/>
            <w:vAlign w:val="center"/>
            <w:hideMark/>
          </w:tcPr>
          <w:p w14:paraId="587D2AB4" w14:textId="46C57022"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76 300   </w:t>
            </w:r>
          </w:p>
        </w:tc>
      </w:tr>
      <w:tr w:rsidR="00AD552F" w:rsidRPr="003338F2" w14:paraId="71584651"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59F19D36" w14:textId="7F7940A0" w:rsidR="00AD552F" w:rsidRPr="00AD552F" w:rsidRDefault="00AD552F" w:rsidP="00AD552F">
            <w:pPr>
              <w:spacing w:after="0" w:line="240" w:lineRule="auto"/>
              <w:jc w:val="right"/>
              <w:rPr>
                <w:rFonts w:asciiTheme="minorHAnsi" w:eastAsia="Times New Roman" w:hAnsiTheme="minorHAnsi" w:cstheme="minorHAnsi"/>
                <w:i/>
                <w:iCs/>
                <w:sz w:val="20"/>
                <w:szCs w:val="20"/>
                <w:lang w:eastAsia="fr-FR"/>
              </w:rPr>
            </w:pPr>
            <w:r w:rsidRPr="00AD552F">
              <w:rPr>
                <w:rFonts w:asciiTheme="minorHAnsi" w:hAnsiTheme="minorHAnsi" w:cstheme="minorHAnsi"/>
                <w:i/>
                <w:iCs/>
                <w:sz w:val="20"/>
                <w:szCs w:val="20"/>
              </w:rPr>
              <w:t xml:space="preserve">Frais </w:t>
            </w:r>
            <w:proofErr w:type="spellStart"/>
            <w:r w:rsidRPr="00AD552F">
              <w:rPr>
                <w:rFonts w:asciiTheme="minorHAnsi" w:hAnsiTheme="minorHAnsi" w:cstheme="minorHAnsi"/>
                <w:i/>
                <w:iCs/>
                <w:sz w:val="20"/>
                <w:szCs w:val="20"/>
              </w:rPr>
              <w:t>receptions</w:t>
            </w:r>
            <w:proofErr w:type="spellEnd"/>
            <w:r w:rsidRPr="00AD552F">
              <w:rPr>
                <w:rFonts w:asciiTheme="minorHAnsi" w:hAnsiTheme="minorHAnsi" w:cstheme="minorHAnsi"/>
                <w:i/>
                <w:iCs/>
                <w:sz w:val="20"/>
                <w:szCs w:val="20"/>
              </w:rPr>
              <w:t xml:space="preserve"> artistes</w:t>
            </w:r>
          </w:p>
        </w:tc>
        <w:tc>
          <w:tcPr>
            <w:tcW w:w="1965" w:type="dxa"/>
            <w:tcBorders>
              <w:top w:val="nil"/>
              <w:left w:val="nil"/>
              <w:bottom w:val="single" w:sz="4" w:space="0" w:color="auto"/>
              <w:right w:val="single" w:sz="8" w:space="0" w:color="auto"/>
            </w:tcBorders>
            <w:shd w:val="clear" w:color="auto" w:fill="auto"/>
            <w:noWrap/>
            <w:vAlign w:val="center"/>
          </w:tcPr>
          <w:p w14:paraId="25290B9E" w14:textId="4CEF9318"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30 688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32AF6E90" w14:textId="547B4233"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20 919   </w:t>
            </w:r>
          </w:p>
        </w:tc>
      </w:tr>
      <w:tr w:rsidR="00AD552F" w:rsidRPr="003338F2" w14:paraId="68E98FB5"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628E82B7" w14:textId="104B4E1B" w:rsidR="00AD552F" w:rsidRPr="00AD552F" w:rsidRDefault="00AD552F" w:rsidP="00AD552F">
            <w:pPr>
              <w:spacing w:after="0" w:line="240" w:lineRule="auto"/>
              <w:jc w:val="right"/>
              <w:rPr>
                <w:rFonts w:asciiTheme="minorHAnsi" w:eastAsia="Times New Roman" w:hAnsiTheme="minorHAnsi" w:cstheme="minorHAnsi"/>
                <w:i/>
                <w:iCs/>
                <w:sz w:val="20"/>
                <w:szCs w:val="20"/>
                <w:lang w:eastAsia="fr-FR"/>
              </w:rPr>
            </w:pPr>
            <w:r w:rsidRPr="00AD552F">
              <w:rPr>
                <w:rFonts w:asciiTheme="minorHAnsi" w:hAnsiTheme="minorHAnsi" w:cstheme="minorHAnsi"/>
                <w:i/>
                <w:iCs/>
                <w:sz w:val="20"/>
                <w:szCs w:val="20"/>
              </w:rPr>
              <w:t xml:space="preserve">Frais fonctionnement activité </w:t>
            </w:r>
          </w:p>
        </w:tc>
        <w:tc>
          <w:tcPr>
            <w:tcW w:w="1965" w:type="dxa"/>
            <w:tcBorders>
              <w:top w:val="nil"/>
              <w:left w:val="nil"/>
              <w:bottom w:val="single" w:sz="4" w:space="0" w:color="auto"/>
              <w:right w:val="single" w:sz="8" w:space="0" w:color="auto"/>
            </w:tcBorders>
            <w:shd w:val="clear" w:color="auto" w:fill="auto"/>
            <w:noWrap/>
            <w:vAlign w:val="center"/>
          </w:tcPr>
          <w:p w14:paraId="103998E6" w14:textId="03CCF138"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17 195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0CAB710C" w14:textId="2C693A36"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9 881   </w:t>
            </w:r>
          </w:p>
        </w:tc>
      </w:tr>
      <w:tr w:rsidR="00AD552F" w:rsidRPr="003338F2" w14:paraId="680215AE"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633B00AC" w14:textId="61359995" w:rsidR="00AD552F" w:rsidRPr="00AD552F" w:rsidRDefault="00AD552F" w:rsidP="00AD552F">
            <w:pPr>
              <w:spacing w:after="0" w:line="240" w:lineRule="auto"/>
              <w:jc w:val="right"/>
              <w:rPr>
                <w:rFonts w:asciiTheme="minorHAnsi" w:eastAsia="Times New Roman" w:hAnsiTheme="minorHAnsi" w:cstheme="minorHAnsi"/>
                <w:i/>
                <w:iCs/>
                <w:sz w:val="20"/>
                <w:szCs w:val="20"/>
                <w:lang w:eastAsia="fr-FR"/>
              </w:rPr>
            </w:pPr>
            <w:r w:rsidRPr="00AD552F">
              <w:rPr>
                <w:rFonts w:asciiTheme="minorHAnsi" w:hAnsiTheme="minorHAnsi" w:cstheme="minorHAnsi"/>
                <w:i/>
                <w:iCs/>
                <w:sz w:val="20"/>
                <w:szCs w:val="20"/>
              </w:rPr>
              <w:t>Achats marchandises (bar)</w:t>
            </w:r>
          </w:p>
        </w:tc>
        <w:tc>
          <w:tcPr>
            <w:tcW w:w="1965" w:type="dxa"/>
            <w:tcBorders>
              <w:top w:val="nil"/>
              <w:left w:val="nil"/>
              <w:bottom w:val="single" w:sz="4" w:space="0" w:color="auto"/>
              <w:right w:val="single" w:sz="8" w:space="0" w:color="auto"/>
            </w:tcBorders>
            <w:shd w:val="clear" w:color="auto" w:fill="auto"/>
            <w:noWrap/>
            <w:vAlign w:val="center"/>
          </w:tcPr>
          <w:p w14:paraId="6995B23B" w14:textId="3B8657B5"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4 681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2EE362EB" w14:textId="39071767"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14 500   </w:t>
            </w:r>
          </w:p>
        </w:tc>
      </w:tr>
      <w:tr w:rsidR="00AD552F" w:rsidRPr="003338F2" w14:paraId="1D002A4F"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3306A8A7" w14:textId="52CDA900" w:rsidR="00AD552F" w:rsidRPr="00AD552F" w:rsidRDefault="00AD552F" w:rsidP="00AD552F">
            <w:pPr>
              <w:spacing w:after="0" w:line="240" w:lineRule="auto"/>
              <w:jc w:val="right"/>
              <w:rPr>
                <w:rFonts w:asciiTheme="minorHAnsi" w:eastAsia="Times New Roman" w:hAnsiTheme="minorHAnsi" w:cstheme="minorHAnsi"/>
                <w:i/>
                <w:iCs/>
                <w:sz w:val="20"/>
                <w:szCs w:val="20"/>
                <w:lang w:eastAsia="fr-FR"/>
              </w:rPr>
            </w:pPr>
            <w:r w:rsidRPr="00AD552F">
              <w:rPr>
                <w:rFonts w:asciiTheme="minorHAnsi" w:hAnsiTheme="minorHAnsi" w:cstheme="minorHAnsi"/>
                <w:i/>
                <w:iCs/>
                <w:sz w:val="20"/>
                <w:szCs w:val="20"/>
              </w:rPr>
              <w:t>Salaires techniciens (brut)</w:t>
            </w:r>
          </w:p>
        </w:tc>
        <w:tc>
          <w:tcPr>
            <w:tcW w:w="1965" w:type="dxa"/>
            <w:tcBorders>
              <w:top w:val="nil"/>
              <w:left w:val="nil"/>
              <w:bottom w:val="single" w:sz="4" w:space="0" w:color="auto"/>
              <w:right w:val="single" w:sz="8" w:space="0" w:color="auto"/>
            </w:tcBorders>
            <w:shd w:val="clear" w:color="auto" w:fill="auto"/>
            <w:noWrap/>
            <w:vAlign w:val="center"/>
          </w:tcPr>
          <w:p w14:paraId="2180CC7C" w14:textId="49E491E7"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36 242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65318544" w14:textId="7A94CCA3"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31 000   </w:t>
            </w:r>
          </w:p>
        </w:tc>
      </w:tr>
      <w:tr w:rsidR="00AD552F" w:rsidRPr="003338F2" w14:paraId="3FC4F5CB"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2A63CAD4" w14:textId="50096596"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Charges sociales intermittents</w:t>
            </w:r>
          </w:p>
        </w:tc>
        <w:tc>
          <w:tcPr>
            <w:tcW w:w="1965" w:type="dxa"/>
            <w:tcBorders>
              <w:top w:val="nil"/>
              <w:left w:val="nil"/>
              <w:bottom w:val="single" w:sz="4" w:space="0" w:color="auto"/>
              <w:right w:val="single" w:sz="8" w:space="0" w:color="auto"/>
            </w:tcBorders>
            <w:shd w:val="clear" w:color="auto" w:fill="auto"/>
            <w:noWrap/>
            <w:vAlign w:val="center"/>
          </w:tcPr>
          <w:p w14:paraId="5168EE59" w14:textId="56588B0F"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35 494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418CA32D" w14:textId="0F95DC38"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23 100   </w:t>
            </w:r>
          </w:p>
        </w:tc>
      </w:tr>
      <w:tr w:rsidR="00AD552F" w:rsidRPr="003338F2" w14:paraId="0CC0D664"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0216525A" w14:textId="16330E07"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Taxes de production SACEM CNM</w:t>
            </w:r>
          </w:p>
        </w:tc>
        <w:tc>
          <w:tcPr>
            <w:tcW w:w="1965" w:type="dxa"/>
            <w:tcBorders>
              <w:top w:val="nil"/>
              <w:left w:val="nil"/>
              <w:bottom w:val="single" w:sz="4" w:space="0" w:color="auto"/>
              <w:right w:val="single" w:sz="8" w:space="0" w:color="auto"/>
            </w:tcBorders>
            <w:shd w:val="clear" w:color="auto" w:fill="auto"/>
            <w:noWrap/>
            <w:vAlign w:val="center"/>
          </w:tcPr>
          <w:p w14:paraId="2D6205DC" w14:textId="0A09D13B"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12 883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2487A77C" w14:textId="32984D4E"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12 783   </w:t>
            </w:r>
          </w:p>
        </w:tc>
      </w:tr>
      <w:tr w:rsidR="00AD552F" w:rsidRPr="003338F2" w14:paraId="5E48EE7D" w14:textId="77777777" w:rsidTr="009B0FB3">
        <w:trPr>
          <w:trHeight w:val="255"/>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5CED7A9E" w14:textId="309758AF"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Frais techniques</w:t>
            </w:r>
          </w:p>
        </w:tc>
        <w:tc>
          <w:tcPr>
            <w:tcW w:w="1965" w:type="dxa"/>
            <w:tcBorders>
              <w:top w:val="nil"/>
              <w:left w:val="nil"/>
              <w:bottom w:val="single" w:sz="4" w:space="0" w:color="auto"/>
              <w:right w:val="single" w:sz="8" w:space="0" w:color="auto"/>
            </w:tcBorders>
            <w:shd w:val="clear" w:color="auto" w:fill="auto"/>
            <w:noWrap/>
            <w:vAlign w:val="center"/>
          </w:tcPr>
          <w:p w14:paraId="1D85EA64" w14:textId="4B8BA59E"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279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357DB135" w14:textId="672E1597"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2 062   </w:t>
            </w:r>
          </w:p>
        </w:tc>
      </w:tr>
      <w:tr w:rsidR="00AD552F" w:rsidRPr="003338F2" w14:paraId="13A0EDEC" w14:textId="77777777" w:rsidTr="009B0FB3">
        <w:trPr>
          <w:trHeight w:val="255"/>
        </w:trPr>
        <w:tc>
          <w:tcPr>
            <w:tcW w:w="4708" w:type="dxa"/>
            <w:tcBorders>
              <w:top w:val="nil"/>
              <w:left w:val="single" w:sz="8" w:space="0" w:color="auto"/>
              <w:bottom w:val="single" w:sz="4" w:space="0" w:color="auto"/>
              <w:right w:val="single" w:sz="4" w:space="0" w:color="auto"/>
            </w:tcBorders>
            <w:shd w:val="clear" w:color="8EB4E3" w:fill="95B3D7"/>
            <w:noWrap/>
            <w:vAlign w:val="center"/>
            <w:hideMark/>
          </w:tcPr>
          <w:p w14:paraId="2EF22301" w14:textId="7154709F"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Communication</w:t>
            </w:r>
          </w:p>
        </w:tc>
        <w:tc>
          <w:tcPr>
            <w:tcW w:w="1965" w:type="dxa"/>
            <w:tcBorders>
              <w:top w:val="nil"/>
              <w:left w:val="nil"/>
              <w:bottom w:val="single" w:sz="4" w:space="0" w:color="auto"/>
              <w:right w:val="single" w:sz="8" w:space="0" w:color="auto"/>
            </w:tcBorders>
            <w:shd w:val="clear" w:color="8EB4E3" w:fill="95B3D7"/>
            <w:noWrap/>
            <w:vAlign w:val="center"/>
          </w:tcPr>
          <w:p w14:paraId="1A359EEE" w14:textId="51AF632A"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17 413   </w:t>
            </w:r>
          </w:p>
        </w:tc>
        <w:tc>
          <w:tcPr>
            <w:tcW w:w="1854" w:type="dxa"/>
            <w:tcBorders>
              <w:top w:val="nil"/>
              <w:left w:val="single" w:sz="4" w:space="0" w:color="auto"/>
              <w:bottom w:val="single" w:sz="4" w:space="0" w:color="auto"/>
              <w:right w:val="single" w:sz="8" w:space="0" w:color="auto"/>
            </w:tcBorders>
            <w:shd w:val="clear" w:color="8EB4E3" w:fill="95B3D7"/>
            <w:noWrap/>
            <w:vAlign w:val="center"/>
            <w:hideMark/>
          </w:tcPr>
          <w:p w14:paraId="161EC178" w14:textId="46CFBFEA"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15 450   </w:t>
            </w:r>
          </w:p>
        </w:tc>
      </w:tr>
      <w:tr w:rsidR="00AD552F" w:rsidRPr="003338F2" w14:paraId="63E805A1" w14:textId="77777777" w:rsidTr="009B0FB3">
        <w:trPr>
          <w:trHeight w:val="300"/>
        </w:trPr>
        <w:tc>
          <w:tcPr>
            <w:tcW w:w="4708" w:type="dxa"/>
            <w:tcBorders>
              <w:top w:val="nil"/>
              <w:left w:val="single" w:sz="8" w:space="0" w:color="auto"/>
              <w:bottom w:val="single" w:sz="4" w:space="0" w:color="auto"/>
              <w:right w:val="single" w:sz="4" w:space="0" w:color="auto"/>
            </w:tcBorders>
            <w:shd w:val="clear" w:color="8EB4E3" w:fill="95B3D7"/>
            <w:noWrap/>
            <w:vAlign w:val="center"/>
            <w:hideMark/>
          </w:tcPr>
          <w:p w14:paraId="1FD43899" w14:textId="12A22D4F"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Salaires permanents (brut) </w:t>
            </w:r>
          </w:p>
        </w:tc>
        <w:tc>
          <w:tcPr>
            <w:tcW w:w="1965" w:type="dxa"/>
            <w:tcBorders>
              <w:top w:val="nil"/>
              <w:left w:val="nil"/>
              <w:bottom w:val="single" w:sz="4" w:space="0" w:color="auto"/>
              <w:right w:val="single" w:sz="8" w:space="0" w:color="auto"/>
            </w:tcBorders>
            <w:shd w:val="clear" w:color="8EB4E3" w:fill="95B3D7"/>
            <w:noWrap/>
            <w:vAlign w:val="center"/>
          </w:tcPr>
          <w:p w14:paraId="2B8C1276" w14:textId="07F69C4A"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180 578   </w:t>
            </w:r>
          </w:p>
        </w:tc>
        <w:tc>
          <w:tcPr>
            <w:tcW w:w="1854" w:type="dxa"/>
            <w:tcBorders>
              <w:top w:val="nil"/>
              <w:left w:val="single" w:sz="4" w:space="0" w:color="auto"/>
              <w:bottom w:val="single" w:sz="4" w:space="0" w:color="auto"/>
              <w:right w:val="single" w:sz="8" w:space="0" w:color="auto"/>
            </w:tcBorders>
            <w:shd w:val="clear" w:color="8EB4E3" w:fill="95B3D7"/>
            <w:noWrap/>
            <w:vAlign w:val="center"/>
            <w:hideMark/>
          </w:tcPr>
          <w:p w14:paraId="37ACFA48" w14:textId="30F4B42E"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190 124   </w:t>
            </w:r>
          </w:p>
        </w:tc>
      </w:tr>
      <w:tr w:rsidR="00AD552F" w:rsidRPr="003338F2" w14:paraId="09F96A85" w14:textId="77777777" w:rsidTr="009B0FB3">
        <w:trPr>
          <w:trHeight w:val="300"/>
        </w:trPr>
        <w:tc>
          <w:tcPr>
            <w:tcW w:w="4708" w:type="dxa"/>
            <w:tcBorders>
              <w:top w:val="nil"/>
              <w:left w:val="single" w:sz="8" w:space="0" w:color="auto"/>
              <w:bottom w:val="single" w:sz="4" w:space="0" w:color="auto"/>
              <w:right w:val="single" w:sz="4" w:space="0" w:color="auto"/>
            </w:tcBorders>
            <w:shd w:val="clear" w:color="8EB4E3" w:fill="95B3D7"/>
            <w:noWrap/>
            <w:vAlign w:val="center"/>
            <w:hideMark/>
          </w:tcPr>
          <w:p w14:paraId="572CDF09" w14:textId="43FD531A"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Charges sociales (permanents)</w:t>
            </w:r>
          </w:p>
        </w:tc>
        <w:tc>
          <w:tcPr>
            <w:tcW w:w="1965" w:type="dxa"/>
            <w:tcBorders>
              <w:top w:val="nil"/>
              <w:left w:val="nil"/>
              <w:bottom w:val="single" w:sz="4" w:space="0" w:color="auto"/>
              <w:right w:val="single" w:sz="8" w:space="0" w:color="auto"/>
            </w:tcBorders>
            <w:shd w:val="clear" w:color="8EB4E3" w:fill="95B3D7"/>
            <w:noWrap/>
            <w:vAlign w:val="center"/>
          </w:tcPr>
          <w:p w14:paraId="6F753C2D" w14:textId="4289069F"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47 245   </w:t>
            </w:r>
          </w:p>
        </w:tc>
        <w:tc>
          <w:tcPr>
            <w:tcW w:w="1854" w:type="dxa"/>
            <w:tcBorders>
              <w:top w:val="nil"/>
              <w:left w:val="single" w:sz="4" w:space="0" w:color="auto"/>
              <w:bottom w:val="single" w:sz="4" w:space="0" w:color="auto"/>
              <w:right w:val="single" w:sz="8" w:space="0" w:color="auto"/>
            </w:tcBorders>
            <w:shd w:val="clear" w:color="8EB4E3" w:fill="95B3D7"/>
            <w:noWrap/>
            <w:vAlign w:val="center"/>
            <w:hideMark/>
          </w:tcPr>
          <w:p w14:paraId="7F92775D" w14:textId="4A61F208"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43 753   </w:t>
            </w:r>
          </w:p>
        </w:tc>
      </w:tr>
      <w:tr w:rsidR="00AD552F" w:rsidRPr="003338F2" w14:paraId="190524B9" w14:textId="77777777" w:rsidTr="009B0FB3">
        <w:trPr>
          <w:trHeight w:val="300"/>
        </w:trPr>
        <w:tc>
          <w:tcPr>
            <w:tcW w:w="4708" w:type="dxa"/>
            <w:tcBorders>
              <w:top w:val="nil"/>
              <w:left w:val="single" w:sz="8" w:space="0" w:color="auto"/>
              <w:bottom w:val="single" w:sz="4" w:space="0" w:color="auto"/>
              <w:right w:val="single" w:sz="4" w:space="0" w:color="auto"/>
            </w:tcBorders>
            <w:shd w:val="clear" w:color="8EB4E3" w:fill="95B3D7"/>
            <w:noWrap/>
            <w:vAlign w:val="center"/>
            <w:hideMark/>
          </w:tcPr>
          <w:p w14:paraId="40782E35" w14:textId="48B119AA"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Amortissements </w:t>
            </w:r>
          </w:p>
        </w:tc>
        <w:tc>
          <w:tcPr>
            <w:tcW w:w="1965" w:type="dxa"/>
            <w:tcBorders>
              <w:top w:val="nil"/>
              <w:left w:val="nil"/>
              <w:bottom w:val="single" w:sz="4" w:space="0" w:color="auto"/>
              <w:right w:val="single" w:sz="8" w:space="0" w:color="auto"/>
            </w:tcBorders>
            <w:shd w:val="clear" w:color="8EB4E3" w:fill="95B3D7"/>
            <w:noWrap/>
            <w:vAlign w:val="center"/>
          </w:tcPr>
          <w:p w14:paraId="5D918271" w14:textId="20B894B5"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89 202   </w:t>
            </w:r>
          </w:p>
        </w:tc>
        <w:tc>
          <w:tcPr>
            <w:tcW w:w="1854" w:type="dxa"/>
            <w:tcBorders>
              <w:top w:val="nil"/>
              <w:left w:val="single" w:sz="4" w:space="0" w:color="auto"/>
              <w:bottom w:val="single" w:sz="4" w:space="0" w:color="auto"/>
              <w:right w:val="single" w:sz="8" w:space="0" w:color="auto"/>
            </w:tcBorders>
            <w:shd w:val="clear" w:color="8EB4E3" w:fill="95B3D7"/>
            <w:noWrap/>
            <w:vAlign w:val="center"/>
            <w:hideMark/>
          </w:tcPr>
          <w:p w14:paraId="32460510" w14:textId="44FB3980"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91 580   </w:t>
            </w:r>
          </w:p>
        </w:tc>
      </w:tr>
      <w:tr w:rsidR="00AD552F" w:rsidRPr="003338F2" w14:paraId="0B595CE2" w14:textId="77777777" w:rsidTr="009B0FB3">
        <w:trPr>
          <w:trHeight w:val="300"/>
        </w:trPr>
        <w:tc>
          <w:tcPr>
            <w:tcW w:w="4708" w:type="dxa"/>
            <w:tcBorders>
              <w:top w:val="nil"/>
              <w:left w:val="single" w:sz="8" w:space="0" w:color="auto"/>
              <w:bottom w:val="single" w:sz="4" w:space="0" w:color="auto"/>
              <w:right w:val="single" w:sz="4" w:space="0" w:color="auto"/>
            </w:tcBorders>
            <w:shd w:val="clear" w:color="8EB4E3" w:fill="95B3D7"/>
            <w:noWrap/>
            <w:vAlign w:val="center"/>
            <w:hideMark/>
          </w:tcPr>
          <w:p w14:paraId="755E7FEE" w14:textId="6149F861" w:rsidR="00AD552F" w:rsidRPr="00AD552F" w:rsidRDefault="00AD552F" w:rsidP="00AD552F">
            <w:pPr>
              <w:spacing w:after="0" w:line="240" w:lineRule="auto"/>
              <w:jc w:val="left"/>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Fonds dédiés / charges exceptionnelles</w:t>
            </w:r>
          </w:p>
        </w:tc>
        <w:tc>
          <w:tcPr>
            <w:tcW w:w="1965" w:type="dxa"/>
            <w:tcBorders>
              <w:top w:val="nil"/>
              <w:left w:val="nil"/>
              <w:bottom w:val="single" w:sz="4" w:space="0" w:color="auto"/>
              <w:right w:val="single" w:sz="8" w:space="0" w:color="auto"/>
            </w:tcBorders>
            <w:shd w:val="clear" w:color="8EB4E3" w:fill="95B3D7"/>
            <w:noWrap/>
            <w:vAlign w:val="center"/>
          </w:tcPr>
          <w:p w14:paraId="455ECC8A" w14:textId="0C8178B3"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6 140   </w:t>
            </w:r>
          </w:p>
        </w:tc>
        <w:tc>
          <w:tcPr>
            <w:tcW w:w="1854" w:type="dxa"/>
            <w:tcBorders>
              <w:top w:val="nil"/>
              <w:left w:val="single" w:sz="4" w:space="0" w:color="auto"/>
              <w:bottom w:val="single" w:sz="4" w:space="0" w:color="auto"/>
              <w:right w:val="single" w:sz="8" w:space="0" w:color="auto"/>
            </w:tcBorders>
            <w:shd w:val="clear" w:color="8EB4E3" w:fill="95B3D7"/>
            <w:noWrap/>
            <w:vAlign w:val="center"/>
            <w:hideMark/>
          </w:tcPr>
          <w:p w14:paraId="60D9A65E" w14:textId="457C8E16"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     </w:t>
            </w:r>
          </w:p>
        </w:tc>
      </w:tr>
      <w:tr w:rsidR="00AD552F" w:rsidRPr="003338F2" w14:paraId="23207F44" w14:textId="77777777" w:rsidTr="009B0FB3">
        <w:trPr>
          <w:trHeight w:val="315"/>
        </w:trPr>
        <w:tc>
          <w:tcPr>
            <w:tcW w:w="4708" w:type="dxa"/>
            <w:tcBorders>
              <w:top w:val="nil"/>
              <w:left w:val="single" w:sz="8" w:space="0" w:color="auto"/>
              <w:bottom w:val="single" w:sz="8" w:space="0" w:color="auto"/>
              <w:right w:val="single" w:sz="4" w:space="0" w:color="auto"/>
            </w:tcBorders>
            <w:shd w:val="clear" w:color="CFD5EA" w:fill="CCC1DA"/>
            <w:noWrap/>
            <w:vAlign w:val="center"/>
            <w:hideMark/>
          </w:tcPr>
          <w:p w14:paraId="7E4CFDF3" w14:textId="4CC1D9B0"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TOTAL CHARGES</w:t>
            </w:r>
          </w:p>
        </w:tc>
        <w:tc>
          <w:tcPr>
            <w:tcW w:w="1965" w:type="dxa"/>
            <w:tcBorders>
              <w:top w:val="nil"/>
              <w:left w:val="nil"/>
              <w:bottom w:val="single" w:sz="8" w:space="0" w:color="auto"/>
              <w:right w:val="single" w:sz="8" w:space="0" w:color="auto"/>
            </w:tcBorders>
            <w:shd w:val="clear" w:color="CFD5EA" w:fill="CCC1DA"/>
            <w:noWrap/>
            <w:vAlign w:val="center"/>
          </w:tcPr>
          <w:p w14:paraId="6AB747CA" w14:textId="11C1CB8E"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685 850   </w:t>
            </w:r>
          </w:p>
        </w:tc>
        <w:tc>
          <w:tcPr>
            <w:tcW w:w="1854" w:type="dxa"/>
            <w:tcBorders>
              <w:top w:val="nil"/>
              <w:left w:val="single" w:sz="4" w:space="0" w:color="auto"/>
              <w:bottom w:val="single" w:sz="8" w:space="0" w:color="auto"/>
              <w:right w:val="single" w:sz="8" w:space="0" w:color="auto"/>
            </w:tcBorders>
            <w:shd w:val="clear" w:color="CFD5EA" w:fill="CCC1DA"/>
            <w:noWrap/>
            <w:vAlign w:val="center"/>
            <w:hideMark/>
          </w:tcPr>
          <w:p w14:paraId="1449FB9C" w14:textId="7E2061E8" w:rsidR="00AD552F" w:rsidRPr="00AD552F" w:rsidRDefault="00AD552F" w:rsidP="00AD552F">
            <w:pPr>
              <w:spacing w:after="0" w:line="240" w:lineRule="auto"/>
              <w:jc w:val="center"/>
              <w:rPr>
                <w:rFonts w:asciiTheme="minorHAnsi" w:eastAsia="Times New Roman" w:hAnsiTheme="minorHAnsi" w:cstheme="minorHAnsi"/>
                <w:b/>
                <w:bCs/>
                <w:sz w:val="20"/>
                <w:szCs w:val="20"/>
                <w:lang w:eastAsia="fr-FR"/>
              </w:rPr>
            </w:pPr>
            <w:r w:rsidRPr="00AD552F">
              <w:rPr>
                <w:rFonts w:asciiTheme="minorHAnsi" w:hAnsiTheme="minorHAnsi" w:cstheme="minorHAnsi"/>
                <w:b/>
                <w:bCs/>
                <w:sz w:val="20"/>
                <w:szCs w:val="20"/>
              </w:rPr>
              <w:t xml:space="preserve">   658 792   </w:t>
            </w:r>
          </w:p>
        </w:tc>
      </w:tr>
      <w:tr w:rsidR="003338F2" w:rsidRPr="003338F2" w14:paraId="1D9D889D" w14:textId="77777777" w:rsidTr="009B0FB3">
        <w:trPr>
          <w:trHeight w:val="315"/>
        </w:trPr>
        <w:tc>
          <w:tcPr>
            <w:tcW w:w="4708" w:type="dxa"/>
            <w:tcBorders>
              <w:top w:val="nil"/>
              <w:left w:val="nil"/>
              <w:bottom w:val="nil"/>
              <w:right w:val="nil"/>
            </w:tcBorders>
            <w:shd w:val="clear" w:color="auto" w:fill="auto"/>
            <w:noWrap/>
            <w:vAlign w:val="center"/>
            <w:hideMark/>
          </w:tcPr>
          <w:p w14:paraId="4FEA287A"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651FB8EB"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0D05FF18"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3A17E887"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42404E59"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06059657"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1F654CB1"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713CA5AA"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380A74DD"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04321589"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1070D4AE"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539BDB9F"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1D453662"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p w14:paraId="30BF05D5" w14:textId="77777777" w:rsidR="003338F2" w:rsidRPr="002B27D7" w:rsidRDefault="003338F2" w:rsidP="00F40B9F">
            <w:pPr>
              <w:spacing w:after="0" w:line="240" w:lineRule="auto"/>
              <w:jc w:val="left"/>
              <w:rPr>
                <w:rFonts w:ascii="Calibri" w:eastAsia="Times New Roman" w:hAnsi="Calibri" w:cs="Calibri"/>
                <w:b/>
                <w:bCs/>
                <w:color w:val="000000"/>
                <w:sz w:val="20"/>
                <w:szCs w:val="20"/>
                <w:lang w:eastAsia="fr-FR"/>
              </w:rPr>
            </w:pPr>
          </w:p>
        </w:tc>
        <w:tc>
          <w:tcPr>
            <w:tcW w:w="1965" w:type="dxa"/>
            <w:tcBorders>
              <w:top w:val="nil"/>
              <w:left w:val="nil"/>
              <w:bottom w:val="nil"/>
              <w:right w:val="nil"/>
            </w:tcBorders>
            <w:shd w:val="clear" w:color="auto" w:fill="auto"/>
            <w:noWrap/>
            <w:vAlign w:val="center"/>
            <w:hideMark/>
          </w:tcPr>
          <w:p w14:paraId="2B4F83B6" w14:textId="77777777" w:rsidR="003338F2" w:rsidRPr="002B27D7" w:rsidRDefault="003338F2" w:rsidP="003338F2">
            <w:pPr>
              <w:spacing w:after="0" w:line="240" w:lineRule="auto"/>
              <w:jc w:val="center"/>
              <w:rPr>
                <w:rFonts w:ascii="Calibri" w:eastAsia="Times New Roman" w:hAnsi="Calibri" w:cs="Calibri"/>
                <w:b/>
                <w:bCs/>
                <w:color w:val="000000"/>
                <w:sz w:val="20"/>
                <w:szCs w:val="20"/>
                <w:lang w:eastAsia="fr-FR"/>
              </w:rPr>
            </w:pPr>
          </w:p>
        </w:tc>
        <w:tc>
          <w:tcPr>
            <w:tcW w:w="1854" w:type="dxa"/>
            <w:tcBorders>
              <w:top w:val="nil"/>
              <w:left w:val="nil"/>
              <w:bottom w:val="nil"/>
              <w:right w:val="nil"/>
            </w:tcBorders>
            <w:shd w:val="clear" w:color="auto" w:fill="auto"/>
            <w:noWrap/>
            <w:vAlign w:val="center"/>
            <w:hideMark/>
          </w:tcPr>
          <w:p w14:paraId="247CB3F6" w14:textId="77777777" w:rsidR="003338F2" w:rsidRPr="002B27D7" w:rsidRDefault="003338F2" w:rsidP="003338F2">
            <w:pPr>
              <w:spacing w:after="0" w:line="240" w:lineRule="auto"/>
              <w:jc w:val="center"/>
              <w:rPr>
                <w:rFonts w:ascii="Calibri" w:eastAsia="Times New Roman" w:hAnsi="Calibri" w:cs="Calibri"/>
                <w:b/>
                <w:bCs/>
                <w:color w:val="000000"/>
                <w:sz w:val="20"/>
                <w:szCs w:val="20"/>
                <w:lang w:eastAsia="fr-FR"/>
              </w:rPr>
            </w:pPr>
          </w:p>
        </w:tc>
      </w:tr>
      <w:tr w:rsidR="00AD552F" w:rsidRPr="003338F2" w14:paraId="51ADC5A7" w14:textId="77777777" w:rsidTr="009B0FB3">
        <w:trPr>
          <w:trHeight w:val="300"/>
        </w:trPr>
        <w:tc>
          <w:tcPr>
            <w:tcW w:w="4708" w:type="dxa"/>
            <w:tcBorders>
              <w:top w:val="single" w:sz="8" w:space="0" w:color="auto"/>
              <w:left w:val="single" w:sz="8" w:space="0" w:color="auto"/>
              <w:bottom w:val="single" w:sz="4" w:space="0" w:color="auto"/>
              <w:right w:val="single" w:sz="4" w:space="0" w:color="auto"/>
            </w:tcBorders>
            <w:shd w:val="clear" w:color="CFD5EA" w:fill="CCC1DA"/>
            <w:noWrap/>
            <w:vAlign w:val="center"/>
            <w:hideMark/>
          </w:tcPr>
          <w:p w14:paraId="3F8EAE46" w14:textId="67F5CCBB"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PRODUITS</w:t>
            </w:r>
          </w:p>
        </w:tc>
        <w:tc>
          <w:tcPr>
            <w:tcW w:w="1965" w:type="dxa"/>
            <w:tcBorders>
              <w:top w:val="single" w:sz="8" w:space="0" w:color="auto"/>
              <w:left w:val="nil"/>
              <w:bottom w:val="single" w:sz="4" w:space="0" w:color="auto"/>
              <w:right w:val="single" w:sz="8" w:space="0" w:color="auto"/>
            </w:tcBorders>
            <w:shd w:val="clear" w:color="CFD5EA" w:fill="CCC1DA"/>
            <w:noWrap/>
            <w:vAlign w:val="center"/>
            <w:hideMark/>
          </w:tcPr>
          <w:p w14:paraId="5FC098F5" w14:textId="58AAAA96" w:rsidR="00AD552F" w:rsidRPr="00AD552F" w:rsidRDefault="00AD552F" w:rsidP="00AD552F">
            <w:pPr>
              <w:spacing w:after="0" w:line="240" w:lineRule="auto"/>
              <w:jc w:val="center"/>
              <w:rPr>
                <w:rFonts w:asciiTheme="minorHAnsi" w:eastAsia="Times New Roman" w:hAnsiTheme="minorHAnsi" w:cstheme="minorHAnsi"/>
                <w:b/>
                <w:bCs/>
                <w:color w:val="000000"/>
                <w:lang w:eastAsia="fr-FR"/>
              </w:rPr>
            </w:pPr>
            <w:r w:rsidRPr="00AD552F">
              <w:rPr>
                <w:rFonts w:asciiTheme="minorHAnsi" w:hAnsiTheme="minorHAnsi" w:cstheme="minorHAnsi"/>
                <w:b/>
                <w:bCs/>
                <w:color w:val="000000"/>
              </w:rPr>
              <w:t>Réactualisé 2024</w:t>
            </w:r>
          </w:p>
        </w:tc>
        <w:tc>
          <w:tcPr>
            <w:tcW w:w="1854" w:type="dxa"/>
            <w:tcBorders>
              <w:top w:val="single" w:sz="8" w:space="0" w:color="auto"/>
              <w:left w:val="single" w:sz="4" w:space="0" w:color="auto"/>
              <w:bottom w:val="single" w:sz="4" w:space="0" w:color="auto"/>
              <w:right w:val="single" w:sz="8" w:space="0" w:color="auto"/>
            </w:tcBorders>
            <w:shd w:val="clear" w:color="CFD5EA" w:fill="CCC1DA"/>
            <w:noWrap/>
            <w:vAlign w:val="center"/>
            <w:hideMark/>
          </w:tcPr>
          <w:p w14:paraId="7AB8CD8F" w14:textId="2D243BCC" w:rsidR="00AD552F" w:rsidRPr="00AD552F" w:rsidRDefault="00AD552F" w:rsidP="00AD552F">
            <w:pPr>
              <w:spacing w:after="0" w:line="240" w:lineRule="auto"/>
              <w:jc w:val="center"/>
              <w:rPr>
                <w:rFonts w:asciiTheme="minorHAnsi" w:eastAsia="Times New Roman" w:hAnsiTheme="minorHAnsi" w:cstheme="minorHAnsi"/>
                <w:b/>
                <w:bCs/>
                <w:color w:val="000000"/>
                <w:lang w:eastAsia="fr-FR"/>
              </w:rPr>
            </w:pPr>
            <w:proofErr w:type="spellStart"/>
            <w:r w:rsidRPr="00AD552F">
              <w:rPr>
                <w:rFonts w:asciiTheme="minorHAnsi" w:hAnsiTheme="minorHAnsi" w:cstheme="minorHAnsi"/>
                <w:b/>
                <w:bCs/>
                <w:color w:val="000000"/>
              </w:rPr>
              <w:t>Prévi</w:t>
            </w:r>
            <w:proofErr w:type="spellEnd"/>
            <w:r w:rsidRPr="00AD552F">
              <w:rPr>
                <w:rFonts w:asciiTheme="minorHAnsi" w:hAnsiTheme="minorHAnsi" w:cstheme="minorHAnsi"/>
                <w:b/>
                <w:bCs/>
                <w:color w:val="000000"/>
              </w:rPr>
              <w:t xml:space="preserve"> 2025</w:t>
            </w:r>
          </w:p>
        </w:tc>
      </w:tr>
      <w:tr w:rsidR="00AD552F" w:rsidRPr="003338F2" w14:paraId="36552BA7" w14:textId="77777777" w:rsidTr="009B0FB3">
        <w:trPr>
          <w:trHeight w:val="300"/>
        </w:trPr>
        <w:tc>
          <w:tcPr>
            <w:tcW w:w="4708" w:type="dxa"/>
            <w:tcBorders>
              <w:top w:val="nil"/>
              <w:left w:val="single" w:sz="8" w:space="0" w:color="auto"/>
              <w:bottom w:val="single" w:sz="4" w:space="0" w:color="auto"/>
              <w:right w:val="single" w:sz="4" w:space="0" w:color="auto"/>
            </w:tcBorders>
            <w:shd w:val="clear" w:color="8EB4E3" w:fill="95B3D7"/>
            <w:noWrap/>
            <w:vAlign w:val="center"/>
            <w:hideMark/>
          </w:tcPr>
          <w:p w14:paraId="12848478" w14:textId="1EEC2FB5" w:rsidR="00AD552F" w:rsidRPr="00AD552F" w:rsidRDefault="00AD552F" w:rsidP="00AD552F">
            <w:pPr>
              <w:spacing w:after="0" w:line="240" w:lineRule="auto"/>
              <w:jc w:val="left"/>
              <w:rPr>
                <w:rFonts w:asciiTheme="minorHAnsi" w:eastAsia="Times New Roman" w:hAnsiTheme="minorHAnsi" w:cstheme="minorHAnsi"/>
                <w:b/>
                <w:bCs/>
                <w:lang w:eastAsia="fr-FR"/>
              </w:rPr>
            </w:pPr>
            <w:r w:rsidRPr="00AD552F">
              <w:rPr>
                <w:rFonts w:asciiTheme="minorHAnsi" w:hAnsiTheme="minorHAnsi" w:cstheme="minorHAnsi"/>
                <w:b/>
                <w:bCs/>
              </w:rPr>
              <w:t>Recettes propres</w:t>
            </w:r>
          </w:p>
        </w:tc>
        <w:tc>
          <w:tcPr>
            <w:tcW w:w="1965" w:type="dxa"/>
            <w:tcBorders>
              <w:top w:val="nil"/>
              <w:left w:val="nil"/>
              <w:bottom w:val="single" w:sz="4" w:space="0" w:color="auto"/>
              <w:right w:val="single" w:sz="8" w:space="0" w:color="auto"/>
            </w:tcBorders>
            <w:shd w:val="clear" w:color="8EB4E3" w:fill="95B3D7"/>
            <w:noWrap/>
            <w:vAlign w:val="center"/>
          </w:tcPr>
          <w:p w14:paraId="00DA992F" w14:textId="1928956D"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90 882   </w:t>
            </w:r>
          </w:p>
        </w:tc>
        <w:tc>
          <w:tcPr>
            <w:tcW w:w="1854" w:type="dxa"/>
            <w:tcBorders>
              <w:top w:val="nil"/>
              <w:left w:val="nil"/>
              <w:bottom w:val="single" w:sz="4" w:space="0" w:color="auto"/>
              <w:right w:val="single" w:sz="8" w:space="0" w:color="auto"/>
            </w:tcBorders>
            <w:shd w:val="clear" w:color="8EB4E3" w:fill="95B3D7"/>
            <w:noWrap/>
            <w:vAlign w:val="center"/>
            <w:hideMark/>
          </w:tcPr>
          <w:p w14:paraId="5D334C48" w14:textId="2936E564"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84 150   </w:t>
            </w:r>
          </w:p>
        </w:tc>
      </w:tr>
      <w:tr w:rsidR="00AD552F" w:rsidRPr="003338F2" w14:paraId="73E26C28"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7C786DE5" w14:textId="50E5D369" w:rsidR="00AD552F" w:rsidRPr="00AD552F" w:rsidRDefault="00AD552F" w:rsidP="00AD552F">
            <w:pPr>
              <w:spacing w:after="0" w:line="240" w:lineRule="auto"/>
              <w:jc w:val="left"/>
              <w:rPr>
                <w:rFonts w:asciiTheme="minorHAnsi" w:eastAsia="Times New Roman" w:hAnsiTheme="minorHAnsi" w:cstheme="minorHAnsi"/>
                <w:b/>
                <w:bCs/>
                <w:lang w:eastAsia="fr-FR"/>
              </w:rPr>
            </w:pPr>
            <w:r w:rsidRPr="00AD552F">
              <w:rPr>
                <w:rFonts w:asciiTheme="minorHAnsi" w:hAnsiTheme="minorHAnsi" w:cstheme="minorHAnsi"/>
                <w:b/>
                <w:bCs/>
              </w:rPr>
              <w:t>Recettes production (billetterie, bar, ...)</w:t>
            </w:r>
          </w:p>
        </w:tc>
        <w:tc>
          <w:tcPr>
            <w:tcW w:w="1965" w:type="dxa"/>
            <w:tcBorders>
              <w:top w:val="nil"/>
              <w:left w:val="nil"/>
              <w:bottom w:val="single" w:sz="4" w:space="0" w:color="auto"/>
              <w:right w:val="single" w:sz="8" w:space="0" w:color="auto"/>
            </w:tcBorders>
            <w:shd w:val="clear" w:color="auto" w:fill="auto"/>
            <w:noWrap/>
            <w:vAlign w:val="center"/>
          </w:tcPr>
          <w:p w14:paraId="331CEE4B" w14:textId="4FE10D3F"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56 951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77EE6FB6" w14:textId="526A29AA"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64 900   </w:t>
            </w:r>
          </w:p>
        </w:tc>
      </w:tr>
      <w:tr w:rsidR="00AD552F" w:rsidRPr="003338F2" w14:paraId="0675A651"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505C1D49" w14:textId="55FB2C00" w:rsidR="00AD552F" w:rsidRPr="00AD552F" w:rsidRDefault="00AD552F" w:rsidP="00AD552F">
            <w:pPr>
              <w:spacing w:after="0" w:line="240" w:lineRule="auto"/>
              <w:jc w:val="left"/>
              <w:rPr>
                <w:rFonts w:asciiTheme="minorHAnsi" w:eastAsia="Times New Roman" w:hAnsiTheme="minorHAnsi" w:cstheme="minorHAnsi"/>
                <w:b/>
                <w:bCs/>
                <w:lang w:eastAsia="fr-FR"/>
              </w:rPr>
            </w:pPr>
            <w:r w:rsidRPr="00AD552F">
              <w:rPr>
                <w:rFonts w:asciiTheme="minorHAnsi" w:hAnsiTheme="minorHAnsi" w:cstheme="minorHAnsi"/>
                <w:b/>
                <w:bCs/>
              </w:rPr>
              <w:t>Cotisations et dons</w:t>
            </w:r>
          </w:p>
        </w:tc>
        <w:tc>
          <w:tcPr>
            <w:tcW w:w="1965" w:type="dxa"/>
            <w:tcBorders>
              <w:top w:val="nil"/>
              <w:left w:val="nil"/>
              <w:bottom w:val="single" w:sz="4" w:space="0" w:color="auto"/>
              <w:right w:val="single" w:sz="8" w:space="0" w:color="auto"/>
            </w:tcBorders>
            <w:shd w:val="clear" w:color="auto" w:fill="auto"/>
            <w:noWrap/>
            <w:vAlign w:val="center"/>
          </w:tcPr>
          <w:p w14:paraId="78DC62F1" w14:textId="2071203B"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1 650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39CCA732" w14:textId="05A87383"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900   </w:t>
            </w:r>
          </w:p>
        </w:tc>
      </w:tr>
      <w:tr w:rsidR="00AD552F" w:rsidRPr="003338F2" w14:paraId="44D59626"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6A7A317D" w14:textId="6010CD44" w:rsidR="00AD552F" w:rsidRPr="00AD552F" w:rsidRDefault="00AD552F" w:rsidP="00AD552F">
            <w:pPr>
              <w:spacing w:after="0" w:line="240" w:lineRule="auto"/>
              <w:jc w:val="left"/>
              <w:rPr>
                <w:rFonts w:asciiTheme="minorHAnsi" w:eastAsia="Times New Roman" w:hAnsiTheme="minorHAnsi" w:cstheme="minorHAnsi"/>
                <w:b/>
                <w:bCs/>
                <w:lang w:eastAsia="fr-FR"/>
              </w:rPr>
            </w:pPr>
            <w:r w:rsidRPr="00AD552F">
              <w:rPr>
                <w:rFonts w:asciiTheme="minorHAnsi" w:hAnsiTheme="minorHAnsi" w:cstheme="minorHAnsi"/>
                <w:b/>
                <w:bCs/>
              </w:rPr>
              <w:t>Prestations (stages, locations,...)</w:t>
            </w:r>
          </w:p>
        </w:tc>
        <w:tc>
          <w:tcPr>
            <w:tcW w:w="1965" w:type="dxa"/>
            <w:tcBorders>
              <w:top w:val="nil"/>
              <w:left w:val="nil"/>
              <w:bottom w:val="single" w:sz="4" w:space="0" w:color="auto"/>
              <w:right w:val="single" w:sz="8" w:space="0" w:color="auto"/>
            </w:tcBorders>
            <w:shd w:val="clear" w:color="auto" w:fill="auto"/>
            <w:noWrap/>
            <w:vAlign w:val="center"/>
          </w:tcPr>
          <w:p w14:paraId="6CC96DDC" w14:textId="26F34CBF"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32 281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06888EE1" w14:textId="057F0EF1"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18 350   </w:t>
            </w:r>
          </w:p>
        </w:tc>
      </w:tr>
      <w:tr w:rsidR="00AD552F" w:rsidRPr="003338F2" w14:paraId="672B717E" w14:textId="77777777" w:rsidTr="009B0FB3">
        <w:trPr>
          <w:trHeight w:val="300"/>
        </w:trPr>
        <w:tc>
          <w:tcPr>
            <w:tcW w:w="4708" w:type="dxa"/>
            <w:tcBorders>
              <w:top w:val="nil"/>
              <w:left w:val="single" w:sz="8" w:space="0" w:color="auto"/>
              <w:bottom w:val="single" w:sz="4" w:space="0" w:color="auto"/>
              <w:right w:val="single" w:sz="4" w:space="0" w:color="auto"/>
            </w:tcBorders>
            <w:shd w:val="clear" w:color="8EB4E3" w:fill="95B3D7"/>
            <w:noWrap/>
            <w:vAlign w:val="center"/>
            <w:hideMark/>
          </w:tcPr>
          <w:p w14:paraId="50EE1508" w14:textId="4A245202" w:rsidR="00AD552F" w:rsidRPr="00AD552F" w:rsidRDefault="00AD552F" w:rsidP="00AD552F">
            <w:pPr>
              <w:spacing w:after="0" w:line="240" w:lineRule="auto"/>
              <w:jc w:val="left"/>
              <w:rPr>
                <w:rFonts w:asciiTheme="minorHAnsi" w:eastAsia="Times New Roman" w:hAnsiTheme="minorHAnsi" w:cstheme="minorHAnsi"/>
                <w:b/>
                <w:bCs/>
                <w:lang w:eastAsia="fr-FR"/>
              </w:rPr>
            </w:pPr>
            <w:r w:rsidRPr="00AD552F">
              <w:rPr>
                <w:rFonts w:asciiTheme="minorHAnsi" w:hAnsiTheme="minorHAnsi" w:cstheme="minorHAnsi"/>
                <w:b/>
                <w:bCs/>
              </w:rPr>
              <w:t>Subventions</w:t>
            </w:r>
          </w:p>
        </w:tc>
        <w:tc>
          <w:tcPr>
            <w:tcW w:w="1965" w:type="dxa"/>
            <w:tcBorders>
              <w:top w:val="nil"/>
              <w:left w:val="nil"/>
              <w:bottom w:val="single" w:sz="4" w:space="0" w:color="auto"/>
              <w:right w:val="single" w:sz="8" w:space="0" w:color="auto"/>
            </w:tcBorders>
            <w:shd w:val="clear" w:color="8EB4E3" w:fill="95B3D7"/>
            <w:noWrap/>
            <w:vAlign w:val="center"/>
          </w:tcPr>
          <w:p w14:paraId="58A9BCF4" w14:textId="1950A8B1"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504 330   </w:t>
            </w:r>
          </w:p>
        </w:tc>
        <w:tc>
          <w:tcPr>
            <w:tcW w:w="1854" w:type="dxa"/>
            <w:tcBorders>
              <w:top w:val="nil"/>
              <w:left w:val="nil"/>
              <w:bottom w:val="single" w:sz="4" w:space="0" w:color="auto"/>
              <w:right w:val="single" w:sz="8" w:space="0" w:color="auto"/>
            </w:tcBorders>
            <w:shd w:val="clear" w:color="8EB4E3" w:fill="95B3D7"/>
            <w:noWrap/>
            <w:vAlign w:val="center"/>
            <w:hideMark/>
          </w:tcPr>
          <w:p w14:paraId="02C2CFCF" w14:textId="130D94FF"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463 700   </w:t>
            </w:r>
          </w:p>
        </w:tc>
      </w:tr>
      <w:tr w:rsidR="00AD552F" w:rsidRPr="003338F2" w14:paraId="563CF7F0" w14:textId="77777777" w:rsidTr="009B0FB3">
        <w:trPr>
          <w:trHeight w:val="300"/>
        </w:trPr>
        <w:tc>
          <w:tcPr>
            <w:tcW w:w="4708" w:type="dxa"/>
            <w:tcBorders>
              <w:top w:val="nil"/>
              <w:left w:val="single" w:sz="8" w:space="0" w:color="auto"/>
              <w:bottom w:val="single" w:sz="4" w:space="0" w:color="auto"/>
              <w:right w:val="single" w:sz="4" w:space="0" w:color="auto"/>
            </w:tcBorders>
            <w:shd w:val="clear" w:color="E9EBF5" w:fill="DCE6F2"/>
            <w:noWrap/>
            <w:vAlign w:val="center"/>
            <w:hideMark/>
          </w:tcPr>
          <w:p w14:paraId="08ADDF89" w14:textId="75E5816D" w:rsidR="00AD552F" w:rsidRPr="00AD552F" w:rsidRDefault="00AD552F" w:rsidP="00AD552F">
            <w:pPr>
              <w:spacing w:after="0" w:line="240" w:lineRule="auto"/>
              <w:jc w:val="left"/>
              <w:rPr>
                <w:rFonts w:asciiTheme="minorHAnsi" w:eastAsia="Times New Roman" w:hAnsiTheme="minorHAnsi" w:cstheme="minorHAnsi"/>
                <w:b/>
                <w:bCs/>
                <w:lang w:eastAsia="fr-FR"/>
              </w:rPr>
            </w:pPr>
            <w:r w:rsidRPr="00AD552F">
              <w:rPr>
                <w:rFonts w:asciiTheme="minorHAnsi" w:hAnsiTheme="minorHAnsi" w:cstheme="minorHAnsi"/>
                <w:b/>
                <w:bCs/>
              </w:rPr>
              <w:t>Fonctionnement</w:t>
            </w:r>
          </w:p>
        </w:tc>
        <w:tc>
          <w:tcPr>
            <w:tcW w:w="1965" w:type="dxa"/>
            <w:tcBorders>
              <w:top w:val="nil"/>
              <w:left w:val="nil"/>
              <w:bottom w:val="single" w:sz="4" w:space="0" w:color="auto"/>
              <w:right w:val="single" w:sz="8" w:space="0" w:color="auto"/>
            </w:tcBorders>
            <w:shd w:val="clear" w:color="E9EBF5" w:fill="DCE6F2"/>
            <w:noWrap/>
            <w:vAlign w:val="center"/>
          </w:tcPr>
          <w:p w14:paraId="11653D20" w14:textId="0C8DDA81"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307 000   </w:t>
            </w:r>
          </w:p>
        </w:tc>
        <w:tc>
          <w:tcPr>
            <w:tcW w:w="1854" w:type="dxa"/>
            <w:tcBorders>
              <w:top w:val="nil"/>
              <w:left w:val="nil"/>
              <w:bottom w:val="single" w:sz="4" w:space="0" w:color="auto"/>
              <w:right w:val="single" w:sz="8" w:space="0" w:color="auto"/>
            </w:tcBorders>
            <w:shd w:val="clear" w:color="E9EBF5" w:fill="DCE6F2"/>
            <w:noWrap/>
            <w:vAlign w:val="center"/>
            <w:hideMark/>
          </w:tcPr>
          <w:p w14:paraId="73E6AA7F" w14:textId="720E1AFA"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307 000   </w:t>
            </w:r>
          </w:p>
        </w:tc>
      </w:tr>
      <w:tr w:rsidR="00AD552F" w:rsidRPr="003338F2" w14:paraId="16ABCC0B"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7C009A69" w14:textId="51B3F201" w:rsidR="00AD552F" w:rsidRPr="00AD552F" w:rsidRDefault="00AD552F" w:rsidP="00AD552F">
            <w:pPr>
              <w:spacing w:after="0" w:line="240" w:lineRule="auto"/>
              <w:jc w:val="right"/>
              <w:rPr>
                <w:rFonts w:asciiTheme="minorHAnsi" w:eastAsia="Times New Roman" w:hAnsiTheme="minorHAnsi" w:cstheme="minorHAnsi"/>
                <w:i/>
                <w:iCs/>
                <w:color w:val="000000"/>
                <w:lang w:eastAsia="fr-FR"/>
              </w:rPr>
            </w:pPr>
            <w:r w:rsidRPr="00AD552F">
              <w:rPr>
                <w:rFonts w:asciiTheme="minorHAnsi" w:hAnsiTheme="minorHAnsi" w:cstheme="minorHAnsi"/>
                <w:i/>
                <w:iCs/>
                <w:color w:val="000000"/>
              </w:rPr>
              <w:t>DRAC BFC</w:t>
            </w:r>
          </w:p>
        </w:tc>
        <w:tc>
          <w:tcPr>
            <w:tcW w:w="1965" w:type="dxa"/>
            <w:tcBorders>
              <w:top w:val="nil"/>
              <w:left w:val="nil"/>
              <w:bottom w:val="single" w:sz="4" w:space="0" w:color="auto"/>
              <w:right w:val="single" w:sz="8" w:space="0" w:color="auto"/>
            </w:tcBorders>
            <w:shd w:val="clear" w:color="auto" w:fill="auto"/>
            <w:noWrap/>
            <w:vAlign w:val="center"/>
          </w:tcPr>
          <w:p w14:paraId="3E30A162" w14:textId="6B8CB561"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150 000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6AAC1486" w14:textId="64E68CF5"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150 000   </w:t>
            </w:r>
          </w:p>
        </w:tc>
      </w:tr>
      <w:tr w:rsidR="00AD552F" w:rsidRPr="003338F2" w14:paraId="210C9139"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57BF89ED" w14:textId="3B053F99" w:rsidR="00AD552F" w:rsidRPr="00AD552F" w:rsidRDefault="00AD552F" w:rsidP="00AD552F">
            <w:pPr>
              <w:spacing w:after="0" w:line="240" w:lineRule="auto"/>
              <w:jc w:val="right"/>
              <w:rPr>
                <w:rFonts w:asciiTheme="minorHAnsi" w:eastAsia="Times New Roman" w:hAnsiTheme="minorHAnsi" w:cstheme="minorHAnsi"/>
                <w:i/>
                <w:iCs/>
                <w:color w:val="000000"/>
                <w:lang w:eastAsia="fr-FR"/>
              </w:rPr>
            </w:pPr>
            <w:r w:rsidRPr="00AD552F">
              <w:rPr>
                <w:rFonts w:asciiTheme="minorHAnsi" w:hAnsiTheme="minorHAnsi" w:cstheme="minorHAnsi"/>
                <w:i/>
                <w:iCs/>
                <w:color w:val="000000"/>
              </w:rPr>
              <w:t>Région BFC</w:t>
            </w:r>
          </w:p>
        </w:tc>
        <w:tc>
          <w:tcPr>
            <w:tcW w:w="1965" w:type="dxa"/>
            <w:tcBorders>
              <w:top w:val="nil"/>
              <w:left w:val="nil"/>
              <w:bottom w:val="single" w:sz="4" w:space="0" w:color="auto"/>
              <w:right w:val="single" w:sz="8" w:space="0" w:color="auto"/>
            </w:tcBorders>
            <w:shd w:val="clear" w:color="auto" w:fill="auto"/>
            <w:noWrap/>
            <w:vAlign w:val="center"/>
          </w:tcPr>
          <w:p w14:paraId="6A1B3152" w14:textId="7BCF5F5B"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80 000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30400A08" w14:textId="15BD032E"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80 000   </w:t>
            </w:r>
          </w:p>
        </w:tc>
      </w:tr>
      <w:tr w:rsidR="00AD552F" w:rsidRPr="003338F2" w14:paraId="663F8154"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7A2BEB7B" w14:textId="336EF577" w:rsidR="00AD552F" w:rsidRPr="00AD552F" w:rsidRDefault="00AD552F" w:rsidP="00AD552F">
            <w:pPr>
              <w:spacing w:after="0" w:line="240" w:lineRule="auto"/>
              <w:jc w:val="right"/>
              <w:rPr>
                <w:rFonts w:asciiTheme="minorHAnsi" w:eastAsia="Times New Roman" w:hAnsiTheme="minorHAnsi" w:cstheme="minorHAnsi"/>
                <w:i/>
                <w:iCs/>
                <w:color w:val="000000"/>
                <w:lang w:eastAsia="fr-FR"/>
              </w:rPr>
            </w:pPr>
            <w:r w:rsidRPr="00AD552F">
              <w:rPr>
                <w:rFonts w:asciiTheme="minorHAnsi" w:hAnsiTheme="minorHAnsi" w:cstheme="minorHAnsi"/>
                <w:i/>
                <w:iCs/>
                <w:color w:val="000000"/>
              </w:rPr>
              <w:t>Département Haute-Saône</w:t>
            </w:r>
          </w:p>
        </w:tc>
        <w:tc>
          <w:tcPr>
            <w:tcW w:w="1965" w:type="dxa"/>
            <w:tcBorders>
              <w:top w:val="nil"/>
              <w:left w:val="nil"/>
              <w:bottom w:val="single" w:sz="4" w:space="0" w:color="auto"/>
              <w:right w:val="single" w:sz="8" w:space="0" w:color="auto"/>
            </w:tcBorders>
            <w:shd w:val="clear" w:color="auto" w:fill="auto"/>
            <w:noWrap/>
            <w:vAlign w:val="center"/>
          </w:tcPr>
          <w:p w14:paraId="01F5BB3C" w14:textId="1806B88E"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30 000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4B1C8F7D" w14:textId="1DC7B2FA"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30 000   </w:t>
            </w:r>
          </w:p>
        </w:tc>
      </w:tr>
      <w:tr w:rsidR="00AD552F" w:rsidRPr="003338F2" w14:paraId="56A9DAA6"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2D5157D9" w14:textId="0F37BCF6" w:rsidR="00AD552F" w:rsidRPr="00AD552F" w:rsidRDefault="00AD552F" w:rsidP="00AD552F">
            <w:pPr>
              <w:spacing w:after="0" w:line="240" w:lineRule="auto"/>
              <w:jc w:val="right"/>
              <w:rPr>
                <w:rFonts w:asciiTheme="minorHAnsi" w:eastAsia="Times New Roman" w:hAnsiTheme="minorHAnsi" w:cstheme="minorHAnsi"/>
                <w:i/>
                <w:iCs/>
                <w:color w:val="000000"/>
                <w:lang w:eastAsia="fr-FR"/>
              </w:rPr>
            </w:pPr>
            <w:r w:rsidRPr="00AD552F">
              <w:rPr>
                <w:rFonts w:asciiTheme="minorHAnsi" w:hAnsiTheme="minorHAnsi" w:cstheme="minorHAnsi"/>
                <w:i/>
                <w:iCs/>
                <w:color w:val="000000"/>
              </w:rPr>
              <w:t>Pays Vesoul Val de Saône</w:t>
            </w:r>
          </w:p>
        </w:tc>
        <w:tc>
          <w:tcPr>
            <w:tcW w:w="1965" w:type="dxa"/>
            <w:tcBorders>
              <w:top w:val="nil"/>
              <w:left w:val="nil"/>
              <w:bottom w:val="single" w:sz="4" w:space="0" w:color="auto"/>
              <w:right w:val="single" w:sz="8" w:space="0" w:color="auto"/>
            </w:tcBorders>
            <w:shd w:val="clear" w:color="auto" w:fill="auto"/>
            <w:noWrap/>
            <w:vAlign w:val="center"/>
          </w:tcPr>
          <w:p w14:paraId="24A3DBA0" w14:textId="36C65D7E"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27 000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3D2D6104" w14:textId="00208BE1"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27 000   </w:t>
            </w:r>
          </w:p>
        </w:tc>
      </w:tr>
      <w:tr w:rsidR="00AD552F" w:rsidRPr="003338F2" w14:paraId="4B1BF4BE"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4D35FD27" w14:textId="334DD9AC" w:rsidR="00AD552F" w:rsidRPr="00AD552F" w:rsidRDefault="00AD552F" w:rsidP="00AD552F">
            <w:pPr>
              <w:spacing w:after="0" w:line="240" w:lineRule="auto"/>
              <w:jc w:val="right"/>
              <w:rPr>
                <w:rFonts w:asciiTheme="minorHAnsi" w:eastAsia="Times New Roman" w:hAnsiTheme="minorHAnsi" w:cstheme="minorHAnsi"/>
                <w:i/>
                <w:iCs/>
                <w:color w:val="000000"/>
                <w:lang w:eastAsia="fr-FR"/>
              </w:rPr>
            </w:pPr>
            <w:r w:rsidRPr="00AD552F">
              <w:rPr>
                <w:rFonts w:asciiTheme="minorHAnsi" w:hAnsiTheme="minorHAnsi" w:cstheme="minorHAnsi"/>
                <w:i/>
                <w:iCs/>
                <w:color w:val="000000"/>
              </w:rPr>
              <w:t>Communauté de Communes des Combes</w:t>
            </w:r>
          </w:p>
        </w:tc>
        <w:tc>
          <w:tcPr>
            <w:tcW w:w="1965" w:type="dxa"/>
            <w:tcBorders>
              <w:top w:val="nil"/>
              <w:left w:val="nil"/>
              <w:bottom w:val="single" w:sz="4" w:space="0" w:color="auto"/>
              <w:right w:val="single" w:sz="8" w:space="0" w:color="auto"/>
            </w:tcBorders>
            <w:shd w:val="clear" w:color="auto" w:fill="auto"/>
            <w:noWrap/>
            <w:vAlign w:val="center"/>
          </w:tcPr>
          <w:p w14:paraId="2B3D9BC2" w14:textId="5C584145"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20 000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758D2C1A" w14:textId="100920A8"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20 000   </w:t>
            </w:r>
          </w:p>
        </w:tc>
      </w:tr>
      <w:tr w:rsidR="00AD552F" w:rsidRPr="003338F2" w14:paraId="784C2D90" w14:textId="77777777" w:rsidTr="009B0FB3">
        <w:trPr>
          <w:trHeight w:val="300"/>
        </w:trPr>
        <w:tc>
          <w:tcPr>
            <w:tcW w:w="4708" w:type="dxa"/>
            <w:tcBorders>
              <w:top w:val="nil"/>
              <w:left w:val="single" w:sz="8" w:space="0" w:color="auto"/>
              <w:bottom w:val="single" w:sz="4" w:space="0" w:color="auto"/>
              <w:right w:val="single" w:sz="4" w:space="0" w:color="auto"/>
            </w:tcBorders>
            <w:shd w:val="clear" w:color="E9EBF5" w:fill="DCE6F2"/>
            <w:noWrap/>
            <w:vAlign w:val="center"/>
            <w:hideMark/>
          </w:tcPr>
          <w:p w14:paraId="0A88F2E5" w14:textId="4DFAA9B9" w:rsidR="00AD552F" w:rsidRPr="00AD552F" w:rsidRDefault="00AD552F" w:rsidP="00AD552F">
            <w:pPr>
              <w:spacing w:after="0" w:line="240" w:lineRule="auto"/>
              <w:jc w:val="left"/>
              <w:rPr>
                <w:rFonts w:asciiTheme="minorHAnsi" w:eastAsia="Times New Roman" w:hAnsiTheme="minorHAnsi" w:cstheme="minorHAnsi"/>
                <w:b/>
                <w:bCs/>
                <w:lang w:eastAsia="fr-FR"/>
              </w:rPr>
            </w:pPr>
            <w:r w:rsidRPr="00AD552F">
              <w:rPr>
                <w:rFonts w:asciiTheme="minorHAnsi" w:hAnsiTheme="minorHAnsi" w:cstheme="minorHAnsi"/>
                <w:b/>
                <w:bCs/>
              </w:rPr>
              <w:t>Projets-Partenariats collectivités</w:t>
            </w:r>
          </w:p>
        </w:tc>
        <w:tc>
          <w:tcPr>
            <w:tcW w:w="1965" w:type="dxa"/>
            <w:tcBorders>
              <w:top w:val="nil"/>
              <w:left w:val="nil"/>
              <w:bottom w:val="single" w:sz="4" w:space="0" w:color="auto"/>
              <w:right w:val="single" w:sz="8" w:space="0" w:color="auto"/>
            </w:tcBorders>
            <w:shd w:val="clear" w:color="E9EBF5" w:fill="DCE6F2"/>
            <w:noWrap/>
            <w:vAlign w:val="center"/>
          </w:tcPr>
          <w:p w14:paraId="42DAF4D0" w14:textId="5CDE854A"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197 330   </w:t>
            </w:r>
          </w:p>
        </w:tc>
        <w:tc>
          <w:tcPr>
            <w:tcW w:w="1854" w:type="dxa"/>
            <w:tcBorders>
              <w:top w:val="nil"/>
              <w:left w:val="nil"/>
              <w:bottom w:val="single" w:sz="4" w:space="0" w:color="auto"/>
              <w:right w:val="single" w:sz="8" w:space="0" w:color="auto"/>
            </w:tcBorders>
            <w:shd w:val="clear" w:color="E9EBF5" w:fill="DCE6F2"/>
            <w:noWrap/>
            <w:vAlign w:val="center"/>
            <w:hideMark/>
          </w:tcPr>
          <w:p w14:paraId="64EE9D30" w14:textId="72337BE8"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156 700   </w:t>
            </w:r>
          </w:p>
        </w:tc>
      </w:tr>
      <w:tr w:rsidR="00AD552F" w:rsidRPr="003338F2" w14:paraId="329C1198"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1D7CF190" w14:textId="00B8913C" w:rsidR="00AD552F" w:rsidRPr="00AD552F" w:rsidRDefault="00AD552F" w:rsidP="00AD552F">
            <w:pPr>
              <w:spacing w:after="0" w:line="240" w:lineRule="auto"/>
              <w:jc w:val="right"/>
              <w:rPr>
                <w:rFonts w:asciiTheme="minorHAnsi" w:eastAsia="Times New Roman" w:hAnsiTheme="minorHAnsi" w:cstheme="minorHAnsi"/>
                <w:i/>
                <w:iCs/>
                <w:color w:val="000000"/>
                <w:lang w:eastAsia="fr-FR"/>
              </w:rPr>
            </w:pPr>
            <w:r w:rsidRPr="00AD552F">
              <w:rPr>
                <w:rFonts w:asciiTheme="minorHAnsi" w:hAnsiTheme="minorHAnsi" w:cstheme="minorHAnsi"/>
                <w:i/>
                <w:iCs/>
                <w:color w:val="000000"/>
              </w:rPr>
              <w:t>DRAC BFC</w:t>
            </w:r>
          </w:p>
        </w:tc>
        <w:tc>
          <w:tcPr>
            <w:tcW w:w="1965" w:type="dxa"/>
            <w:tcBorders>
              <w:top w:val="nil"/>
              <w:left w:val="nil"/>
              <w:bottom w:val="single" w:sz="4" w:space="0" w:color="auto"/>
              <w:right w:val="single" w:sz="8" w:space="0" w:color="auto"/>
            </w:tcBorders>
            <w:shd w:val="clear" w:color="auto" w:fill="auto"/>
            <w:noWrap/>
            <w:vAlign w:val="center"/>
          </w:tcPr>
          <w:p w14:paraId="5D4BEBB7" w14:textId="2AEDEF5C"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26 467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449EB37B" w14:textId="1203F606"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9 800   </w:t>
            </w:r>
          </w:p>
        </w:tc>
      </w:tr>
      <w:tr w:rsidR="00AD552F" w:rsidRPr="003338F2" w14:paraId="258AB59A"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285BBC87" w14:textId="0E8F84D4" w:rsidR="00AD552F" w:rsidRPr="00AD552F" w:rsidRDefault="00AD552F" w:rsidP="00AD552F">
            <w:pPr>
              <w:spacing w:after="0" w:line="240" w:lineRule="auto"/>
              <w:jc w:val="right"/>
              <w:rPr>
                <w:rFonts w:asciiTheme="minorHAnsi" w:eastAsia="Times New Roman" w:hAnsiTheme="minorHAnsi" w:cstheme="minorHAnsi"/>
                <w:i/>
                <w:iCs/>
                <w:color w:val="000000"/>
                <w:lang w:eastAsia="fr-FR"/>
              </w:rPr>
            </w:pPr>
            <w:r w:rsidRPr="00AD552F">
              <w:rPr>
                <w:rFonts w:asciiTheme="minorHAnsi" w:hAnsiTheme="minorHAnsi" w:cstheme="minorHAnsi"/>
                <w:i/>
                <w:iCs/>
                <w:color w:val="000000"/>
              </w:rPr>
              <w:t>Région BFC</w:t>
            </w:r>
          </w:p>
        </w:tc>
        <w:tc>
          <w:tcPr>
            <w:tcW w:w="1965" w:type="dxa"/>
            <w:tcBorders>
              <w:top w:val="nil"/>
              <w:left w:val="nil"/>
              <w:bottom w:val="single" w:sz="4" w:space="0" w:color="auto"/>
              <w:right w:val="single" w:sz="8" w:space="0" w:color="auto"/>
            </w:tcBorders>
            <w:shd w:val="clear" w:color="auto" w:fill="auto"/>
            <w:noWrap/>
            <w:vAlign w:val="center"/>
          </w:tcPr>
          <w:p w14:paraId="625C4562" w14:textId="74876071"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7 000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08DE9F3D" w14:textId="73E321A7"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7 000   </w:t>
            </w:r>
          </w:p>
        </w:tc>
      </w:tr>
      <w:tr w:rsidR="00AD552F" w:rsidRPr="003338F2" w14:paraId="5B46F2C1"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556594C9" w14:textId="6988A8B0" w:rsidR="00AD552F" w:rsidRPr="00AD552F" w:rsidRDefault="00AD552F" w:rsidP="00AD552F">
            <w:pPr>
              <w:spacing w:after="0" w:line="240" w:lineRule="auto"/>
              <w:jc w:val="right"/>
              <w:rPr>
                <w:rFonts w:asciiTheme="minorHAnsi" w:eastAsia="Times New Roman" w:hAnsiTheme="minorHAnsi" w:cstheme="minorHAnsi"/>
                <w:i/>
                <w:iCs/>
                <w:color w:val="000000"/>
                <w:lang w:eastAsia="fr-FR"/>
              </w:rPr>
            </w:pPr>
            <w:r w:rsidRPr="00AD552F">
              <w:rPr>
                <w:rFonts w:asciiTheme="minorHAnsi" w:hAnsiTheme="minorHAnsi" w:cstheme="minorHAnsi"/>
                <w:i/>
                <w:iCs/>
                <w:color w:val="000000"/>
              </w:rPr>
              <w:t>Département Haute-Saône</w:t>
            </w:r>
          </w:p>
        </w:tc>
        <w:tc>
          <w:tcPr>
            <w:tcW w:w="1965" w:type="dxa"/>
            <w:tcBorders>
              <w:top w:val="nil"/>
              <w:left w:val="nil"/>
              <w:bottom w:val="single" w:sz="4" w:space="0" w:color="auto"/>
              <w:right w:val="single" w:sz="8" w:space="0" w:color="auto"/>
            </w:tcBorders>
            <w:shd w:val="clear" w:color="auto" w:fill="auto"/>
            <w:noWrap/>
            <w:vAlign w:val="center"/>
          </w:tcPr>
          <w:p w14:paraId="3509B392" w14:textId="6825080F"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9 500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503AA5A1" w14:textId="456CD5B4"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12 500   </w:t>
            </w:r>
          </w:p>
        </w:tc>
      </w:tr>
      <w:tr w:rsidR="00AD552F" w:rsidRPr="003338F2" w14:paraId="0000DBDB"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4BDBB08D" w14:textId="29F7FD12" w:rsidR="00AD552F" w:rsidRPr="00AD552F" w:rsidRDefault="00AD552F" w:rsidP="00AD552F">
            <w:pPr>
              <w:spacing w:after="0" w:line="240" w:lineRule="auto"/>
              <w:jc w:val="right"/>
              <w:rPr>
                <w:rFonts w:asciiTheme="minorHAnsi" w:eastAsia="Times New Roman" w:hAnsiTheme="minorHAnsi" w:cstheme="minorHAnsi"/>
                <w:i/>
                <w:iCs/>
                <w:color w:val="000000"/>
                <w:lang w:eastAsia="fr-FR"/>
              </w:rPr>
            </w:pPr>
            <w:r w:rsidRPr="00AD552F">
              <w:rPr>
                <w:rFonts w:asciiTheme="minorHAnsi" w:hAnsiTheme="minorHAnsi" w:cstheme="minorHAnsi"/>
                <w:i/>
                <w:iCs/>
                <w:color w:val="000000"/>
              </w:rPr>
              <w:t>Communauté de Communes des Combes</w:t>
            </w:r>
          </w:p>
        </w:tc>
        <w:tc>
          <w:tcPr>
            <w:tcW w:w="1965" w:type="dxa"/>
            <w:tcBorders>
              <w:top w:val="nil"/>
              <w:left w:val="nil"/>
              <w:bottom w:val="single" w:sz="4" w:space="0" w:color="auto"/>
              <w:right w:val="single" w:sz="8" w:space="0" w:color="auto"/>
            </w:tcBorders>
            <w:shd w:val="clear" w:color="auto" w:fill="auto"/>
            <w:noWrap/>
            <w:vAlign w:val="center"/>
          </w:tcPr>
          <w:p w14:paraId="4610F447" w14:textId="0924F1A4"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32 333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13782695" w14:textId="4345AC6E"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34 000   </w:t>
            </w:r>
          </w:p>
        </w:tc>
      </w:tr>
      <w:tr w:rsidR="00AD552F" w:rsidRPr="003338F2" w14:paraId="64D29E80"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3BFF2126" w14:textId="6571F385" w:rsidR="00AD552F" w:rsidRPr="00AD552F" w:rsidRDefault="00AD552F" w:rsidP="00AD552F">
            <w:pPr>
              <w:spacing w:after="0" w:line="240" w:lineRule="auto"/>
              <w:jc w:val="right"/>
              <w:rPr>
                <w:rFonts w:asciiTheme="minorHAnsi" w:eastAsia="Times New Roman" w:hAnsiTheme="minorHAnsi" w:cstheme="minorHAnsi"/>
                <w:i/>
                <w:iCs/>
                <w:color w:val="000000"/>
                <w:lang w:eastAsia="fr-FR"/>
              </w:rPr>
            </w:pPr>
            <w:r w:rsidRPr="00AD552F">
              <w:rPr>
                <w:rFonts w:asciiTheme="minorHAnsi" w:hAnsiTheme="minorHAnsi" w:cstheme="minorHAnsi"/>
                <w:i/>
                <w:iCs/>
                <w:color w:val="000000"/>
              </w:rPr>
              <w:t>Autres collectivités publiques (dont Estivales)</w:t>
            </w:r>
          </w:p>
        </w:tc>
        <w:tc>
          <w:tcPr>
            <w:tcW w:w="1965" w:type="dxa"/>
            <w:tcBorders>
              <w:top w:val="nil"/>
              <w:left w:val="nil"/>
              <w:bottom w:val="single" w:sz="4" w:space="0" w:color="auto"/>
              <w:right w:val="single" w:sz="8" w:space="0" w:color="auto"/>
            </w:tcBorders>
            <w:shd w:val="clear" w:color="auto" w:fill="auto"/>
            <w:noWrap/>
            <w:vAlign w:val="center"/>
          </w:tcPr>
          <w:p w14:paraId="45A77850" w14:textId="6D2D4247"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96 960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44BF5D98" w14:textId="559A0D3E"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72 400   </w:t>
            </w:r>
          </w:p>
        </w:tc>
      </w:tr>
      <w:tr w:rsidR="00AD552F" w:rsidRPr="003338F2" w14:paraId="320708A4" w14:textId="77777777" w:rsidTr="009B0FB3">
        <w:trPr>
          <w:trHeight w:val="300"/>
        </w:trPr>
        <w:tc>
          <w:tcPr>
            <w:tcW w:w="4708" w:type="dxa"/>
            <w:tcBorders>
              <w:top w:val="nil"/>
              <w:left w:val="single" w:sz="8" w:space="0" w:color="auto"/>
              <w:bottom w:val="single" w:sz="4" w:space="0" w:color="auto"/>
              <w:right w:val="single" w:sz="4" w:space="0" w:color="auto"/>
            </w:tcBorders>
            <w:shd w:val="clear" w:color="auto" w:fill="auto"/>
            <w:noWrap/>
            <w:vAlign w:val="center"/>
            <w:hideMark/>
          </w:tcPr>
          <w:p w14:paraId="7F177F6B" w14:textId="6443D9D4" w:rsidR="00AD552F" w:rsidRPr="00AD552F" w:rsidRDefault="00AD552F" w:rsidP="00AD552F">
            <w:pPr>
              <w:spacing w:after="0" w:line="240" w:lineRule="auto"/>
              <w:jc w:val="right"/>
              <w:rPr>
                <w:rFonts w:asciiTheme="minorHAnsi" w:eastAsia="Times New Roman" w:hAnsiTheme="minorHAnsi" w:cstheme="minorHAnsi"/>
                <w:i/>
                <w:iCs/>
                <w:color w:val="000000"/>
                <w:lang w:eastAsia="fr-FR"/>
              </w:rPr>
            </w:pPr>
            <w:r w:rsidRPr="00AD552F">
              <w:rPr>
                <w:rFonts w:asciiTheme="minorHAnsi" w:hAnsiTheme="minorHAnsi" w:cstheme="minorHAnsi"/>
                <w:i/>
                <w:iCs/>
                <w:color w:val="000000"/>
              </w:rPr>
              <w:t>Autres partenaires</w:t>
            </w:r>
          </w:p>
        </w:tc>
        <w:tc>
          <w:tcPr>
            <w:tcW w:w="1965" w:type="dxa"/>
            <w:tcBorders>
              <w:top w:val="nil"/>
              <w:left w:val="nil"/>
              <w:bottom w:val="single" w:sz="4" w:space="0" w:color="auto"/>
              <w:right w:val="single" w:sz="8" w:space="0" w:color="auto"/>
            </w:tcBorders>
            <w:shd w:val="clear" w:color="auto" w:fill="auto"/>
            <w:noWrap/>
            <w:vAlign w:val="center"/>
          </w:tcPr>
          <w:p w14:paraId="438033CB" w14:textId="54C102A8"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25 070   </w:t>
            </w:r>
          </w:p>
        </w:tc>
        <w:tc>
          <w:tcPr>
            <w:tcW w:w="1854" w:type="dxa"/>
            <w:tcBorders>
              <w:top w:val="nil"/>
              <w:left w:val="single" w:sz="4" w:space="0" w:color="auto"/>
              <w:bottom w:val="single" w:sz="4" w:space="0" w:color="auto"/>
              <w:right w:val="single" w:sz="8" w:space="0" w:color="auto"/>
            </w:tcBorders>
            <w:shd w:val="clear" w:color="auto" w:fill="auto"/>
            <w:noWrap/>
            <w:vAlign w:val="center"/>
            <w:hideMark/>
          </w:tcPr>
          <w:p w14:paraId="284FB968" w14:textId="259374ED" w:rsidR="00AD552F" w:rsidRPr="00AD552F" w:rsidRDefault="00AD552F" w:rsidP="00AD552F">
            <w:pPr>
              <w:spacing w:after="0" w:line="240" w:lineRule="auto"/>
              <w:jc w:val="center"/>
              <w:rPr>
                <w:rFonts w:asciiTheme="minorHAnsi" w:eastAsia="Times New Roman" w:hAnsiTheme="minorHAnsi" w:cstheme="minorHAnsi"/>
                <w:b/>
                <w:iCs/>
                <w:color w:val="000000"/>
                <w:lang w:eastAsia="fr-FR"/>
              </w:rPr>
            </w:pPr>
            <w:r w:rsidRPr="00AD552F">
              <w:rPr>
                <w:rFonts w:asciiTheme="minorHAnsi" w:hAnsiTheme="minorHAnsi" w:cstheme="minorHAnsi"/>
                <w:i/>
                <w:iCs/>
                <w:color w:val="000000"/>
              </w:rPr>
              <w:t xml:space="preserve">   21 000   </w:t>
            </w:r>
          </w:p>
        </w:tc>
      </w:tr>
      <w:tr w:rsidR="00AD552F" w:rsidRPr="003338F2" w14:paraId="09F71324" w14:textId="77777777" w:rsidTr="009B0FB3">
        <w:trPr>
          <w:trHeight w:val="300"/>
        </w:trPr>
        <w:tc>
          <w:tcPr>
            <w:tcW w:w="4708" w:type="dxa"/>
            <w:tcBorders>
              <w:top w:val="nil"/>
              <w:left w:val="single" w:sz="8" w:space="0" w:color="auto"/>
              <w:bottom w:val="single" w:sz="4" w:space="0" w:color="auto"/>
              <w:right w:val="single" w:sz="4" w:space="0" w:color="auto"/>
            </w:tcBorders>
            <w:shd w:val="clear" w:color="8EB4E3" w:fill="95B3D7"/>
            <w:noWrap/>
            <w:vAlign w:val="center"/>
            <w:hideMark/>
          </w:tcPr>
          <w:p w14:paraId="52E3369F" w14:textId="105A0420" w:rsidR="00AD552F" w:rsidRPr="00AD552F" w:rsidRDefault="00AD552F" w:rsidP="00AD552F">
            <w:pPr>
              <w:spacing w:after="0" w:line="240" w:lineRule="auto"/>
              <w:jc w:val="left"/>
              <w:rPr>
                <w:rFonts w:asciiTheme="minorHAnsi" w:eastAsia="Times New Roman" w:hAnsiTheme="minorHAnsi" w:cstheme="minorHAnsi"/>
                <w:b/>
                <w:bCs/>
                <w:lang w:eastAsia="fr-FR"/>
              </w:rPr>
            </w:pPr>
            <w:r w:rsidRPr="00AD552F">
              <w:rPr>
                <w:rFonts w:asciiTheme="minorHAnsi" w:hAnsiTheme="minorHAnsi" w:cstheme="minorHAnsi"/>
                <w:b/>
                <w:bCs/>
              </w:rPr>
              <w:t>Reprise sur amortissement</w:t>
            </w:r>
          </w:p>
        </w:tc>
        <w:tc>
          <w:tcPr>
            <w:tcW w:w="1965" w:type="dxa"/>
            <w:tcBorders>
              <w:top w:val="nil"/>
              <w:left w:val="nil"/>
              <w:bottom w:val="single" w:sz="4" w:space="0" w:color="auto"/>
              <w:right w:val="single" w:sz="4" w:space="0" w:color="auto"/>
            </w:tcBorders>
            <w:shd w:val="clear" w:color="8EB4E3" w:fill="95B3D7"/>
            <w:noWrap/>
            <w:vAlign w:val="center"/>
          </w:tcPr>
          <w:p w14:paraId="71B350B1" w14:textId="519EF5D7"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69 924   </w:t>
            </w:r>
          </w:p>
        </w:tc>
        <w:tc>
          <w:tcPr>
            <w:tcW w:w="1854" w:type="dxa"/>
            <w:tcBorders>
              <w:top w:val="nil"/>
              <w:left w:val="nil"/>
              <w:bottom w:val="single" w:sz="4" w:space="0" w:color="auto"/>
              <w:right w:val="single" w:sz="4" w:space="0" w:color="auto"/>
            </w:tcBorders>
            <w:shd w:val="clear" w:color="8EB4E3" w:fill="95B3D7"/>
            <w:noWrap/>
            <w:vAlign w:val="center"/>
            <w:hideMark/>
          </w:tcPr>
          <w:p w14:paraId="072B9BD4" w14:textId="676C5815"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67 215   </w:t>
            </w:r>
          </w:p>
        </w:tc>
      </w:tr>
      <w:tr w:rsidR="00AD552F" w:rsidRPr="003338F2" w14:paraId="14F7CAD7" w14:textId="77777777" w:rsidTr="009B0FB3">
        <w:trPr>
          <w:trHeight w:val="300"/>
        </w:trPr>
        <w:tc>
          <w:tcPr>
            <w:tcW w:w="4708" w:type="dxa"/>
            <w:tcBorders>
              <w:top w:val="nil"/>
              <w:left w:val="single" w:sz="8" w:space="0" w:color="auto"/>
              <w:bottom w:val="nil"/>
              <w:right w:val="single" w:sz="4" w:space="0" w:color="auto"/>
            </w:tcBorders>
            <w:shd w:val="clear" w:color="8EB4E3" w:fill="95B3D7"/>
            <w:noWrap/>
            <w:vAlign w:val="center"/>
            <w:hideMark/>
          </w:tcPr>
          <w:p w14:paraId="66A6064C" w14:textId="2D2CD617" w:rsidR="00AD552F" w:rsidRPr="00AD552F" w:rsidRDefault="00AD552F" w:rsidP="00AD552F">
            <w:pPr>
              <w:spacing w:after="0" w:line="240" w:lineRule="auto"/>
              <w:jc w:val="left"/>
              <w:rPr>
                <w:rFonts w:asciiTheme="minorHAnsi" w:eastAsia="Times New Roman" w:hAnsiTheme="minorHAnsi" w:cstheme="minorHAnsi"/>
                <w:b/>
                <w:bCs/>
                <w:lang w:eastAsia="fr-FR"/>
              </w:rPr>
            </w:pPr>
            <w:r w:rsidRPr="00AD552F">
              <w:rPr>
                <w:rFonts w:asciiTheme="minorHAnsi" w:hAnsiTheme="minorHAnsi" w:cstheme="minorHAnsi"/>
                <w:b/>
                <w:bCs/>
              </w:rPr>
              <w:t>Aides à l'emploi</w:t>
            </w:r>
          </w:p>
        </w:tc>
        <w:tc>
          <w:tcPr>
            <w:tcW w:w="1965" w:type="dxa"/>
            <w:tcBorders>
              <w:top w:val="nil"/>
              <w:left w:val="nil"/>
              <w:bottom w:val="single" w:sz="4" w:space="0" w:color="auto"/>
              <w:right w:val="single" w:sz="4" w:space="0" w:color="auto"/>
            </w:tcBorders>
            <w:shd w:val="clear" w:color="8EB4E3" w:fill="95B3D7"/>
            <w:noWrap/>
            <w:vAlign w:val="center"/>
          </w:tcPr>
          <w:p w14:paraId="0A4C709F" w14:textId="13805F9F"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10 000   </w:t>
            </w:r>
          </w:p>
        </w:tc>
        <w:tc>
          <w:tcPr>
            <w:tcW w:w="1854" w:type="dxa"/>
            <w:tcBorders>
              <w:top w:val="nil"/>
              <w:left w:val="nil"/>
              <w:bottom w:val="single" w:sz="4" w:space="0" w:color="auto"/>
              <w:right w:val="single" w:sz="4" w:space="0" w:color="auto"/>
            </w:tcBorders>
            <w:shd w:val="clear" w:color="8EB4E3" w:fill="95B3D7"/>
            <w:noWrap/>
            <w:vAlign w:val="center"/>
            <w:hideMark/>
          </w:tcPr>
          <w:p w14:paraId="31894387" w14:textId="5A6996CC"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7 500   </w:t>
            </w:r>
          </w:p>
        </w:tc>
      </w:tr>
      <w:tr w:rsidR="00AD552F" w:rsidRPr="003338F2" w14:paraId="4420F362" w14:textId="77777777" w:rsidTr="004B5788">
        <w:trPr>
          <w:trHeight w:val="300"/>
        </w:trPr>
        <w:tc>
          <w:tcPr>
            <w:tcW w:w="4708" w:type="dxa"/>
            <w:tcBorders>
              <w:top w:val="single" w:sz="4" w:space="0" w:color="auto"/>
              <w:left w:val="single" w:sz="8" w:space="0" w:color="auto"/>
              <w:bottom w:val="nil"/>
              <w:right w:val="single" w:sz="4" w:space="0" w:color="auto"/>
            </w:tcBorders>
            <w:shd w:val="clear" w:color="8EB4E3" w:fill="95B3D7"/>
            <w:noWrap/>
            <w:vAlign w:val="center"/>
            <w:hideMark/>
          </w:tcPr>
          <w:p w14:paraId="012D5920" w14:textId="473B986A" w:rsidR="00AD552F" w:rsidRPr="00AD552F" w:rsidRDefault="00AD552F" w:rsidP="00AD552F">
            <w:pPr>
              <w:spacing w:after="0" w:line="240" w:lineRule="auto"/>
              <w:jc w:val="left"/>
              <w:rPr>
                <w:rFonts w:asciiTheme="minorHAnsi" w:eastAsia="Times New Roman" w:hAnsiTheme="minorHAnsi" w:cstheme="minorHAnsi"/>
                <w:b/>
                <w:bCs/>
                <w:lang w:eastAsia="fr-FR"/>
              </w:rPr>
            </w:pPr>
            <w:r w:rsidRPr="00AD552F">
              <w:rPr>
                <w:rFonts w:asciiTheme="minorHAnsi" w:hAnsiTheme="minorHAnsi" w:cstheme="minorHAnsi"/>
                <w:b/>
                <w:bCs/>
              </w:rPr>
              <w:t>Fonds dédiés / produits exc. et financiers</w:t>
            </w:r>
          </w:p>
        </w:tc>
        <w:tc>
          <w:tcPr>
            <w:tcW w:w="1965" w:type="dxa"/>
            <w:tcBorders>
              <w:top w:val="nil"/>
              <w:left w:val="nil"/>
              <w:bottom w:val="single" w:sz="4" w:space="0" w:color="auto"/>
              <w:right w:val="single" w:sz="4" w:space="0" w:color="auto"/>
            </w:tcBorders>
            <w:shd w:val="clear" w:color="8EB4E3" w:fill="95B3D7"/>
            <w:noWrap/>
            <w:vAlign w:val="center"/>
          </w:tcPr>
          <w:p w14:paraId="43C0CAE2" w14:textId="0CDF52BB"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5 194   </w:t>
            </w:r>
          </w:p>
        </w:tc>
        <w:tc>
          <w:tcPr>
            <w:tcW w:w="1854" w:type="dxa"/>
            <w:tcBorders>
              <w:top w:val="nil"/>
              <w:left w:val="nil"/>
              <w:bottom w:val="single" w:sz="4" w:space="0" w:color="auto"/>
              <w:right w:val="single" w:sz="4" w:space="0" w:color="auto"/>
            </w:tcBorders>
            <w:shd w:val="clear" w:color="8EB4E3" w:fill="95B3D7"/>
            <w:noWrap/>
            <w:vAlign w:val="center"/>
            <w:hideMark/>
          </w:tcPr>
          <w:p w14:paraId="56342B06" w14:textId="308C3ECC"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 xml:space="preserve">    16 727   </w:t>
            </w:r>
          </w:p>
        </w:tc>
      </w:tr>
      <w:tr w:rsidR="00AD552F" w:rsidRPr="003338F2" w14:paraId="7B148746" w14:textId="77777777" w:rsidTr="004B5788">
        <w:trPr>
          <w:trHeight w:val="315"/>
        </w:trPr>
        <w:tc>
          <w:tcPr>
            <w:tcW w:w="4708" w:type="dxa"/>
            <w:tcBorders>
              <w:top w:val="single" w:sz="4" w:space="0" w:color="auto"/>
              <w:left w:val="single" w:sz="8" w:space="0" w:color="auto"/>
              <w:bottom w:val="single" w:sz="4" w:space="0" w:color="auto"/>
              <w:right w:val="single" w:sz="4" w:space="0" w:color="auto"/>
            </w:tcBorders>
            <w:shd w:val="clear" w:color="auto" w:fill="95B3D7" w:themeFill="accent1" w:themeFillTint="99"/>
            <w:noWrap/>
            <w:vAlign w:val="center"/>
            <w:hideMark/>
          </w:tcPr>
          <w:p w14:paraId="3F25BCCF" w14:textId="5251F043" w:rsidR="00AD552F" w:rsidRPr="00AD552F" w:rsidRDefault="00AD552F" w:rsidP="00AD552F">
            <w:pPr>
              <w:spacing w:after="0" w:line="240" w:lineRule="auto"/>
              <w:jc w:val="center"/>
              <w:rPr>
                <w:rFonts w:asciiTheme="minorHAnsi" w:eastAsia="Times New Roman" w:hAnsiTheme="minorHAnsi" w:cstheme="minorHAnsi"/>
                <w:b/>
                <w:bCs/>
                <w:lang w:eastAsia="fr-FR"/>
              </w:rPr>
            </w:pPr>
            <w:r w:rsidRPr="00AD552F">
              <w:rPr>
                <w:rFonts w:asciiTheme="minorHAnsi" w:hAnsiTheme="minorHAnsi" w:cstheme="minorHAnsi"/>
                <w:b/>
                <w:bCs/>
              </w:rPr>
              <w:t>Financement à trouver</w:t>
            </w:r>
          </w:p>
        </w:tc>
        <w:tc>
          <w:tcPr>
            <w:tcW w:w="1965" w:type="dxa"/>
            <w:tcBorders>
              <w:top w:val="single" w:sz="4" w:space="0" w:color="auto"/>
              <w:left w:val="nil"/>
              <w:bottom w:val="single" w:sz="4" w:space="0" w:color="auto"/>
              <w:right w:val="single" w:sz="4" w:space="0" w:color="auto"/>
            </w:tcBorders>
            <w:shd w:val="clear" w:color="auto" w:fill="95B3D7" w:themeFill="accent1" w:themeFillTint="99"/>
            <w:noWrap/>
            <w:vAlign w:val="center"/>
          </w:tcPr>
          <w:p w14:paraId="25C9329C" w14:textId="0C768FB5" w:rsidR="00AD552F" w:rsidRPr="00AD552F" w:rsidRDefault="00AD552F" w:rsidP="00AD552F">
            <w:pPr>
              <w:spacing w:after="0" w:line="240" w:lineRule="auto"/>
              <w:jc w:val="center"/>
              <w:rPr>
                <w:rFonts w:asciiTheme="minorHAnsi" w:eastAsia="Times New Roman" w:hAnsiTheme="minorHAnsi" w:cstheme="minorHAnsi"/>
                <w:b/>
                <w:bCs/>
                <w:color w:val="000000"/>
                <w:lang w:eastAsia="fr-FR"/>
              </w:rPr>
            </w:pPr>
            <w:r w:rsidRPr="00AD552F">
              <w:rPr>
                <w:rFonts w:asciiTheme="minorHAnsi" w:hAnsiTheme="minorHAnsi" w:cstheme="minorHAnsi"/>
                <w:b/>
                <w:bCs/>
              </w:rPr>
              <w:t> </w:t>
            </w:r>
          </w:p>
        </w:tc>
        <w:tc>
          <w:tcPr>
            <w:tcW w:w="185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2A7433E" w14:textId="66A1F369" w:rsidR="00AD552F" w:rsidRPr="00AD552F" w:rsidRDefault="00AD552F" w:rsidP="00AD552F">
            <w:pPr>
              <w:spacing w:after="0" w:line="240" w:lineRule="auto"/>
              <w:jc w:val="center"/>
              <w:rPr>
                <w:rFonts w:asciiTheme="minorHAnsi" w:eastAsia="Times New Roman" w:hAnsiTheme="minorHAnsi" w:cstheme="minorHAnsi"/>
                <w:b/>
                <w:bCs/>
                <w:color w:val="000000"/>
                <w:lang w:eastAsia="fr-FR"/>
              </w:rPr>
            </w:pPr>
            <w:r w:rsidRPr="00AD552F">
              <w:rPr>
                <w:rFonts w:asciiTheme="minorHAnsi" w:hAnsiTheme="minorHAnsi" w:cstheme="minorHAnsi"/>
                <w:b/>
                <w:bCs/>
              </w:rPr>
              <w:t xml:space="preserve">    19 500   </w:t>
            </w:r>
          </w:p>
        </w:tc>
      </w:tr>
      <w:tr w:rsidR="00AD552F" w:rsidRPr="003338F2" w14:paraId="399AC503" w14:textId="77777777" w:rsidTr="004B5788">
        <w:trPr>
          <w:trHeight w:val="315"/>
        </w:trPr>
        <w:tc>
          <w:tcPr>
            <w:tcW w:w="4708" w:type="dxa"/>
            <w:tcBorders>
              <w:top w:val="single" w:sz="4" w:space="0" w:color="auto"/>
              <w:left w:val="single" w:sz="8" w:space="0" w:color="auto"/>
              <w:bottom w:val="single" w:sz="8" w:space="0" w:color="auto"/>
              <w:right w:val="single" w:sz="4" w:space="0" w:color="auto"/>
            </w:tcBorders>
            <w:shd w:val="clear" w:color="CFD5EA" w:fill="CCC1DA"/>
            <w:noWrap/>
            <w:vAlign w:val="center"/>
          </w:tcPr>
          <w:p w14:paraId="731B5807" w14:textId="2735AAB8" w:rsidR="00AD552F" w:rsidRPr="00AD552F" w:rsidRDefault="00AD552F" w:rsidP="00AD552F">
            <w:pPr>
              <w:spacing w:after="0" w:line="240" w:lineRule="auto"/>
              <w:jc w:val="right"/>
              <w:rPr>
                <w:rFonts w:asciiTheme="minorHAnsi" w:hAnsiTheme="minorHAnsi" w:cstheme="minorHAnsi"/>
                <w:b/>
                <w:bCs/>
              </w:rPr>
            </w:pPr>
            <w:r w:rsidRPr="00AD552F">
              <w:rPr>
                <w:rFonts w:asciiTheme="minorHAnsi" w:hAnsiTheme="minorHAnsi" w:cstheme="minorHAnsi"/>
                <w:b/>
                <w:bCs/>
              </w:rPr>
              <w:t>TOTAL PRODUITS</w:t>
            </w:r>
          </w:p>
        </w:tc>
        <w:tc>
          <w:tcPr>
            <w:tcW w:w="1965" w:type="dxa"/>
            <w:tcBorders>
              <w:top w:val="single" w:sz="4" w:space="0" w:color="auto"/>
              <w:left w:val="nil"/>
              <w:bottom w:val="single" w:sz="8" w:space="0" w:color="auto"/>
              <w:right w:val="single" w:sz="4" w:space="0" w:color="auto"/>
            </w:tcBorders>
            <w:shd w:val="clear" w:color="CFD5EA" w:fill="CCC1DA"/>
            <w:noWrap/>
            <w:vAlign w:val="center"/>
          </w:tcPr>
          <w:p w14:paraId="7B0D0112" w14:textId="3277EFCE" w:rsidR="00AD552F" w:rsidRPr="00AD552F" w:rsidRDefault="00AD552F" w:rsidP="00AD552F">
            <w:pPr>
              <w:spacing w:after="0" w:line="240" w:lineRule="auto"/>
              <w:jc w:val="right"/>
              <w:rPr>
                <w:rFonts w:asciiTheme="minorHAnsi" w:hAnsiTheme="minorHAnsi" w:cstheme="minorHAnsi"/>
                <w:b/>
                <w:bCs/>
              </w:rPr>
            </w:pPr>
            <w:r w:rsidRPr="00AD552F">
              <w:rPr>
                <w:rFonts w:asciiTheme="minorHAnsi" w:hAnsiTheme="minorHAnsi" w:cstheme="minorHAnsi"/>
                <w:b/>
                <w:bCs/>
                <w:color w:val="000000"/>
              </w:rPr>
              <w:t xml:space="preserve">     680 330   </w:t>
            </w:r>
          </w:p>
        </w:tc>
        <w:tc>
          <w:tcPr>
            <w:tcW w:w="1854" w:type="dxa"/>
            <w:tcBorders>
              <w:top w:val="single" w:sz="4" w:space="0" w:color="auto"/>
              <w:left w:val="nil"/>
              <w:bottom w:val="single" w:sz="8" w:space="0" w:color="auto"/>
              <w:right w:val="single" w:sz="4" w:space="0" w:color="auto"/>
            </w:tcBorders>
            <w:shd w:val="clear" w:color="CFD5EA" w:fill="CCC1DA"/>
            <w:noWrap/>
            <w:vAlign w:val="center"/>
          </w:tcPr>
          <w:p w14:paraId="3CEF0B8C" w14:textId="72021405" w:rsidR="00AD552F" w:rsidRPr="00AD552F" w:rsidRDefault="00AD552F" w:rsidP="00AD552F">
            <w:pPr>
              <w:spacing w:after="0" w:line="240" w:lineRule="auto"/>
              <w:jc w:val="right"/>
              <w:rPr>
                <w:rFonts w:asciiTheme="minorHAnsi" w:hAnsiTheme="minorHAnsi" w:cstheme="minorHAnsi"/>
                <w:b/>
                <w:bCs/>
              </w:rPr>
            </w:pPr>
            <w:r w:rsidRPr="00AD552F">
              <w:rPr>
                <w:rFonts w:asciiTheme="minorHAnsi" w:hAnsiTheme="minorHAnsi" w:cstheme="minorHAnsi"/>
                <w:b/>
                <w:bCs/>
                <w:color w:val="000000"/>
              </w:rPr>
              <w:t xml:space="preserve">   658 792   </w:t>
            </w:r>
          </w:p>
        </w:tc>
      </w:tr>
    </w:tbl>
    <w:p w14:paraId="65BEE011" w14:textId="77777777" w:rsidR="00F40B9F" w:rsidRPr="003338F2" w:rsidRDefault="00F40B9F" w:rsidP="00F40B9F">
      <w:pPr>
        <w:rPr>
          <w:rFonts w:ascii="Calibri" w:hAnsi="Calibri" w:cs="Calibri"/>
        </w:rPr>
      </w:pPr>
    </w:p>
    <w:sectPr w:rsidR="00F40B9F" w:rsidRPr="003338F2" w:rsidSect="00A27743">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AEE02" w14:textId="77777777" w:rsidR="00B91D2F" w:rsidRDefault="00B91D2F" w:rsidP="000B13DB">
      <w:pPr>
        <w:spacing w:after="0" w:line="240" w:lineRule="auto"/>
      </w:pPr>
      <w:r>
        <w:separator/>
      </w:r>
    </w:p>
    <w:p w14:paraId="01C9A20A" w14:textId="77777777" w:rsidR="00B91D2F" w:rsidRDefault="00B91D2F"/>
  </w:endnote>
  <w:endnote w:type="continuationSeparator" w:id="0">
    <w:p w14:paraId="2CFAB9BE" w14:textId="77777777" w:rsidR="00B91D2F" w:rsidRDefault="00B91D2F" w:rsidP="000B13DB">
      <w:pPr>
        <w:spacing w:after="0" w:line="240" w:lineRule="auto"/>
      </w:pPr>
      <w:r>
        <w:continuationSeparator/>
      </w:r>
    </w:p>
    <w:p w14:paraId="29B4883D" w14:textId="77777777" w:rsidR="00B91D2F" w:rsidRDefault="00B91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821188"/>
      <w:docPartObj>
        <w:docPartGallery w:val="Page Numbers (Bottom of Page)"/>
        <w:docPartUnique/>
      </w:docPartObj>
    </w:sdtPr>
    <w:sdtContent>
      <w:p w14:paraId="349C3285" w14:textId="77777777" w:rsidR="003338F2" w:rsidRDefault="003338F2">
        <w:pPr>
          <w:pStyle w:val="Pieddepage"/>
          <w:jc w:val="right"/>
        </w:pPr>
        <w:r>
          <w:fldChar w:fldCharType="begin"/>
        </w:r>
        <w:r>
          <w:instrText>PAGE   \* MERGEFORMAT</w:instrText>
        </w:r>
        <w:r>
          <w:fldChar w:fldCharType="separate"/>
        </w:r>
        <w:r w:rsidR="004F1D68">
          <w:rPr>
            <w:noProof/>
          </w:rPr>
          <w:t>3</w:t>
        </w:r>
        <w:r>
          <w:fldChar w:fldCharType="end"/>
        </w:r>
      </w:p>
    </w:sdtContent>
  </w:sdt>
  <w:p w14:paraId="674ADEE6" w14:textId="77777777" w:rsidR="003338F2" w:rsidRDefault="003338F2">
    <w:pPr>
      <w:pStyle w:val="Pieddepage"/>
    </w:pPr>
  </w:p>
  <w:p w14:paraId="4F6C8C54" w14:textId="77777777" w:rsidR="00890626" w:rsidRDefault="008906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AB7A6" w14:textId="77777777" w:rsidR="00B91D2F" w:rsidRDefault="00B91D2F" w:rsidP="000B13DB">
      <w:pPr>
        <w:spacing w:after="0" w:line="240" w:lineRule="auto"/>
      </w:pPr>
      <w:r>
        <w:separator/>
      </w:r>
    </w:p>
    <w:p w14:paraId="5174415B" w14:textId="77777777" w:rsidR="00B91D2F" w:rsidRDefault="00B91D2F"/>
  </w:footnote>
  <w:footnote w:type="continuationSeparator" w:id="0">
    <w:p w14:paraId="2BBF041B" w14:textId="77777777" w:rsidR="00B91D2F" w:rsidRDefault="00B91D2F" w:rsidP="000B13DB">
      <w:pPr>
        <w:spacing w:after="0" w:line="240" w:lineRule="auto"/>
      </w:pPr>
      <w:r>
        <w:continuationSeparator/>
      </w:r>
    </w:p>
    <w:p w14:paraId="5A0D3E5F" w14:textId="77777777" w:rsidR="00B91D2F" w:rsidRDefault="00B91D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86B6E"/>
    <w:multiLevelType w:val="hybridMultilevel"/>
    <w:tmpl w:val="E6A4A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E011D3"/>
    <w:multiLevelType w:val="hybridMultilevel"/>
    <w:tmpl w:val="F05461FE"/>
    <w:lvl w:ilvl="0" w:tplc="DA7A103A">
      <w:start w:val="31"/>
      <w:numFmt w:val="bullet"/>
      <w:lvlText w:val="-"/>
      <w:lvlJc w:val="left"/>
      <w:pPr>
        <w:ind w:left="1068" w:hanging="360"/>
      </w:pPr>
      <w:rPr>
        <w:rFonts w:ascii="Open Sans" w:eastAsiaTheme="minorEastAsia" w:hAnsi="Open Sans" w:cs="Open San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D9256ED"/>
    <w:multiLevelType w:val="hybridMultilevel"/>
    <w:tmpl w:val="9EF0EDAC"/>
    <w:lvl w:ilvl="0" w:tplc="E228AD16">
      <w:start w:val="1"/>
      <w:numFmt w:val="bullet"/>
      <w:lvlText w:val="-"/>
      <w:lvlJc w:val="left"/>
      <w:pPr>
        <w:ind w:left="720" w:hanging="360"/>
      </w:pPr>
      <w:rPr>
        <w:rFonts w:ascii="Open Sans" w:eastAsiaTheme="minorEastAsia"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37104C"/>
    <w:multiLevelType w:val="hybridMultilevel"/>
    <w:tmpl w:val="C7103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CB4AFC"/>
    <w:multiLevelType w:val="hybridMultilevel"/>
    <w:tmpl w:val="E1FE71C0"/>
    <w:lvl w:ilvl="0" w:tplc="4064AF28">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423272"/>
    <w:multiLevelType w:val="hybridMultilevel"/>
    <w:tmpl w:val="0ADC1E6C"/>
    <w:lvl w:ilvl="0" w:tplc="064848E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D62565"/>
    <w:multiLevelType w:val="multilevel"/>
    <w:tmpl w:val="27926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C5110"/>
    <w:multiLevelType w:val="hybridMultilevel"/>
    <w:tmpl w:val="8974930A"/>
    <w:lvl w:ilvl="0" w:tplc="BE6E1F3C">
      <w:start w:val="6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713D7C"/>
    <w:multiLevelType w:val="multilevel"/>
    <w:tmpl w:val="0044B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7A752D"/>
    <w:multiLevelType w:val="multilevel"/>
    <w:tmpl w:val="27926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3F4435"/>
    <w:multiLevelType w:val="hybridMultilevel"/>
    <w:tmpl w:val="F48EA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A3186D"/>
    <w:multiLevelType w:val="hybridMultilevel"/>
    <w:tmpl w:val="80C6D278"/>
    <w:lvl w:ilvl="0" w:tplc="C6A8939E">
      <w:start w:val="1"/>
      <w:numFmt w:val="bullet"/>
      <w:pStyle w:val="Titre3"/>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4F6505"/>
    <w:multiLevelType w:val="hybridMultilevel"/>
    <w:tmpl w:val="A1108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C9793E"/>
    <w:multiLevelType w:val="hybridMultilevel"/>
    <w:tmpl w:val="5FDA925C"/>
    <w:lvl w:ilvl="0" w:tplc="64ACB29A">
      <w:start w:val="5"/>
      <w:numFmt w:val="bullet"/>
      <w:lvlText w:val="-"/>
      <w:lvlJc w:val="left"/>
      <w:pPr>
        <w:ind w:left="720" w:hanging="360"/>
      </w:pPr>
      <w:rPr>
        <w:rFonts w:ascii="Open Sans" w:eastAsiaTheme="minorEastAsia" w:hAnsi="Open Sans" w:cs="Open San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181366"/>
    <w:multiLevelType w:val="hybridMultilevel"/>
    <w:tmpl w:val="B11ADD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AD85991"/>
    <w:multiLevelType w:val="hybridMultilevel"/>
    <w:tmpl w:val="2C6A6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4C0D40"/>
    <w:multiLevelType w:val="hybridMultilevel"/>
    <w:tmpl w:val="CB02A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5415E1"/>
    <w:multiLevelType w:val="hybridMultilevel"/>
    <w:tmpl w:val="06E6E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8542AC"/>
    <w:multiLevelType w:val="hybridMultilevel"/>
    <w:tmpl w:val="D8DAA960"/>
    <w:lvl w:ilvl="0" w:tplc="C122B124">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61F4879"/>
    <w:multiLevelType w:val="multilevel"/>
    <w:tmpl w:val="27926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720293"/>
    <w:multiLevelType w:val="hybridMultilevel"/>
    <w:tmpl w:val="F1EEC44C"/>
    <w:lvl w:ilvl="0" w:tplc="AC34F75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0753248">
    <w:abstractNumId w:val="4"/>
  </w:num>
  <w:num w:numId="2" w16cid:durableId="1482697046">
    <w:abstractNumId w:val="15"/>
  </w:num>
  <w:num w:numId="3" w16cid:durableId="1761371429">
    <w:abstractNumId w:val="12"/>
  </w:num>
  <w:num w:numId="4" w16cid:durableId="210073054">
    <w:abstractNumId w:val="1"/>
  </w:num>
  <w:num w:numId="5" w16cid:durableId="1544244677">
    <w:abstractNumId w:val="13"/>
  </w:num>
  <w:num w:numId="6" w16cid:durableId="842470251">
    <w:abstractNumId w:val="20"/>
  </w:num>
  <w:num w:numId="7" w16cid:durableId="804586639">
    <w:abstractNumId w:val="20"/>
    <w:lvlOverride w:ilvl="0">
      <w:startOverride w:val="1"/>
    </w:lvlOverride>
  </w:num>
  <w:num w:numId="8" w16cid:durableId="1312128371">
    <w:abstractNumId w:val="0"/>
  </w:num>
  <w:num w:numId="9" w16cid:durableId="1386684911">
    <w:abstractNumId w:val="2"/>
  </w:num>
  <w:num w:numId="10" w16cid:durableId="1410543307">
    <w:abstractNumId w:val="16"/>
  </w:num>
  <w:num w:numId="11" w16cid:durableId="755324324">
    <w:abstractNumId w:val="18"/>
  </w:num>
  <w:num w:numId="12" w16cid:durableId="2145275609">
    <w:abstractNumId w:val="11"/>
  </w:num>
  <w:num w:numId="13" w16cid:durableId="855734306">
    <w:abstractNumId w:val="18"/>
  </w:num>
  <w:num w:numId="14" w16cid:durableId="1090741012">
    <w:abstractNumId w:val="11"/>
  </w:num>
  <w:num w:numId="15" w16cid:durableId="902715540">
    <w:abstractNumId w:val="11"/>
  </w:num>
  <w:num w:numId="16" w16cid:durableId="1422533512">
    <w:abstractNumId w:val="18"/>
    <w:lvlOverride w:ilvl="0">
      <w:startOverride w:val="1"/>
    </w:lvlOverride>
  </w:num>
  <w:num w:numId="17" w16cid:durableId="689138837">
    <w:abstractNumId w:val="18"/>
    <w:lvlOverride w:ilvl="0">
      <w:startOverride w:val="1"/>
    </w:lvlOverride>
  </w:num>
  <w:num w:numId="18" w16cid:durableId="1324040991">
    <w:abstractNumId w:val="11"/>
  </w:num>
  <w:num w:numId="19" w16cid:durableId="556285819">
    <w:abstractNumId w:val="18"/>
    <w:lvlOverride w:ilvl="0">
      <w:startOverride w:val="1"/>
    </w:lvlOverride>
  </w:num>
  <w:num w:numId="20" w16cid:durableId="1040322735">
    <w:abstractNumId w:val="5"/>
  </w:num>
  <w:num w:numId="21" w16cid:durableId="1294605343">
    <w:abstractNumId w:val="14"/>
  </w:num>
  <w:num w:numId="22" w16cid:durableId="1700162660">
    <w:abstractNumId w:val="7"/>
  </w:num>
  <w:num w:numId="23" w16cid:durableId="2126267720">
    <w:abstractNumId w:val="11"/>
  </w:num>
  <w:num w:numId="24" w16cid:durableId="1128206338">
    <w:abstractNumId w:val="11"/>
  </w:num>
  <w:num w:numId="25" w16cid:durableId="727581421">
    <w:abstractNumId w:val="11"/>
  </w:num>
  <w:num w:numId="26" w16cid:durableId="28340035">
    <w:abstractNumId w:val="4"/>
  </w:num>
  <w:num w:numId="27" w16cid:durableId="1078283455">
    <w:abstractNumId w:val="4"/>
  </w:num>
  <w:num w:numId="28" w16cid:durableId="2113083240">
    <w:abstractNumId w:val="8"/>
  </w:num>
  <w:num w:numId="29" w16cid:durableId="331177312">
    <w:abstractNumId w:val="16"/>
  </w:num>
  <w:num w:numId="30" w16cid:durableId="11235738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51833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9341357">
    <w:abstractNumId w:val="19"/>
  </w:num>
  <w:num w:numId="33" w16cid:durableId="1686205329">
    <w:abstractNumId w:val="7"/>
  </w:num>
  <w:num w:numId="34" w16cid:durableId="1214317234">
    <w:abstractNumId w:val="6"/>
  </w:num>
  <w:num w:numId="35" w16cid:durableId="4791570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08338244">
    <w:abstractNumId w:val="9"/>
  </w:num>
  <w:num w:numId="37" w16cid:durableId="1376999748">
    <w:abstractNumId w:val="13"/>
  </w:num>
  <w:num w:numId="38" w16cid:durableId="338511003">
    <w:abstractNumId w:val="18"/>
    <w:lvlOverride w:ilvl="0">
      <w:startOverride w:val="1"/>
    </w:lvlOverride>
  </w:num>
  <w:num w:numId="39" w16cid:durableId="2111653919">
    <w:abstractNumId w:val="7"/>
  </w:num>
  <w:num w:numId="40" w16cid:durableId="787432247">
    <w:abstractNumId w:val="17"/>
  </w:num>
  <w:num w:numId="41" w16cid:durableId="717245111">
    <w:abstractNumId w:val="3"/>
  </w:num>
  <w:num w:numId="42" w16cid:durableId="852961971">
    <w:abstractNumId w:val="10"/>
  </w:num>
  <w:num w:numId="43" w16cid:durableId="2339728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96"/>
    <w:rsid w:val="000003C0"/>
    <w:rsid w:val="00001DBF"/>
    <w:rsid w:val="00004101"/>
    <w:rsid w:val="0001058D"/>
    <w:rsid w:val="000159FE"/>
    <w:rsid w:val="000229A3"/>
    <w:rsid w:val="00034EE7"/>
    <w:rsid w:val="00052624"/>
    <w:rsid w:val="00052DF0"/>
    <w:rsid w:val="0006169A"/>
    <w:rsid w:val="000644A0"/>
    <w:rsid w:val="000705B5"/>
    <w:rsid w:val="00084DE3"/>
    <w:rsid w:val="000924A5"/>
    <w:rsid w:val="000B13DB"/>
    <w:rsid w:val="000C637D"/>
    <w:rsid w:val="000D2255"/>
    <w:rsid w:val="000E04A4"/>
    <w:rsid w:val="000E575F"/>
    <w:rsid w:val="000F14DA"/>
    <w:rsid w:val="00105C57"/>
    <w:rsid w:val="00112D92"/>
    <w:rsid w:val="00113E26"/>
    <w:rsid w:val="00124EC6"/>
    <w:rsid w:val="00125877"/>
    <w:rsid w:val="00136CBB"/>
    <w:rsid w:val="00151FEF"/>
    <w:rsid w:val="00167926"/>
    <w:rsid w:val="00195022"/>
    <w:rsid w:val="001A256D"/>
    <w:rsid w:val="001A6C4D"/>
    <w:rsid w:val="001A74D7"/>
    <w:rsid w:val="001C0A35"/>
    <w:rsid w:val="001C1E87"/>
    <w:rsid w:val="001C411D"/>
    <w:rsid w:val="001C6001"/>
    <w:rsid w:val="001D42C2"/>
    <w:rsid w:val="001E5002"/>
    <w:rsid w:val="00200B57"/>
    <w:rsid w:val="0020326A"/>
    <w:rsid w:val="0020383C"/>
    <w:rsid w:val="00212119"/>
    <w:rsid w:val="00213606"/>
    <w:rsid w:val="002261AA"/>
    <w:rsid w:val="002419A0"/>
    <w:rsid w:val="002542F1"/>
    <w:rsid w:val="0026048E"/>
    <w:rsid w:val="00286AE4"/>
    <w:rsid w:val="002A3865"/>
    <w:rsid w:val="002B27D7"/>
    <w:rsid w:val="002C6BB5"/>
    <w:rsid w:val="002D249D"/>
    <w:rsid w:val="002D47CA"/>
    <w:rsid w:val="002D6694"/>
    <w:rsid w:val="00310588"/>
    <w:rsid w:val="003242A8"/>
    <w:rsid w:val="003333B6"/>
    <w:rsid w:val="003338F2"/>
    <w:rsid w:val="003359AF"/>
    <w:rsid w:val="00342FE5"/>
    <w:rsid w:val="00343EBD"/>
    <w:rsid w:val="003506C1"/>
    <w:rsid w:val="00353BB8"/>
    <w:rsid w:val="00365397"/>
    <w:rsid w:val="00367CE4"/>
    <w:rsid w:val="0039303E"/>
    <w:rsid w:val="003A657F"/>
    <w:rsid w:val="003A6C6B"/>
    <w:rsid w:val="003B3976"/>
    <w:rsid w:val="003B6531"/>
    <w:rsid w:val="003C3D22"/>
    <w:rsid w:val="003D06FB"/>
    <w:rsid w:val="003D17AB"/>
    <w:rsid w:val="003D3268"/>
    <w:rsid w:val="003D375C"/>
    <w:rsid w:val="003D7F6A"/>
    <w:rsid w:val="00410B00"/>
    <w:rsid w:val="00417B92"/>
    <w:rsid w:val="00422874"/>
    <w:rsid w:val="00433670"/>
    <w:rsid w:val="00445AF6"/>
    <w:rsid w:val="004572BB"/>
    <w:rsid w:val="004746CB"/>
    <w:rsid w:val="00476E0D"/>
    <w:rsid w:val="0048361A"/>
    <w:rsid w:val="00494929"/>
    <w:rsid w:val="0049547C"/>
    <w:rsid w:val="004A0173"/>
    <w:rsid w:val="004A01DE"/>
    <w:rsid w:val="004A2C82"/>
    <w:rsid w:val="004B021E"/>
    <w:rsid w:val="004B13E4"/>
    <w:rsid w:val="004B5788"/>
    <w:rsid w:val="004B5854"/>
    <w:rsid w:val="004B74A3"/>
    <w:rsid w:val="004C5EBB"/>
    <w:rsid w:val="004D180C"/>
    <w:rsid w:val="004F1D68"/>
    <w:rsid w:val="004F78F5"/>
    <w:rsid w:val="00505130"/>
    <w:rsid w:val="0051038B"/>
    <w:rsid w:val="00523D9F"/>
    <w:rsid w:val="0052449D"/>
    <w:rsid w:val="005528D7"/>
    <w:rsid w:val="00553A2F"/>
    <w:rsid w:val="0056196D"/>
    <w:rsid w:val="005667B5"/>
    <w:rsid w:val="005811DF"/>
    <w:rsid w:val="005955AD"/>
    <w:rsid w:val="005A0A2D"/>
    <w:rsid w:val="005C5DD0"/>
    <w:rsid w:val="005D73DC"/>
    <w:rsid w:val="00601DA7"/>
    <w:rsid w:val="00610831"/>
    <w:rsid w:val="00616DBD"/>
    <w:rsid w:val="00617571"/>
    <w:rsid w:val="006333A2"/>
    <w:rsid w:val="0067140C"/>
    <w:rsid w:val="00671AB9"/>
    <w:rsid w:val="0067623E"/>
    <w:rsid w:val="006850B8"/>
    <w:rsid w:val="00690CB7"/>
    <w:rsid w:val="00692A95"/>
    <w:rsid w:val="006A3AD8"/>
    <w:rsid w:val="006B7ECF"/>
    <w:rsid w:val="006C6D34"/>
    <w:rsid w:val="006F03D8"/>
    <w:rsid w:val="007005C6"/>
    <w:rsid w:val="00736198"/>
    <w:rsid w:val="00741D7D"/>
    <w:rsid w:val="00745A1D"/>
    <w:rsid w:val="0076127D"/>
    <w:rsid w:val="00764EC7"/>
    <w:rsid w:val="0077425D"/>
    <w:rsid w:val="007763C1"/>
    <w:rsid w:val="00792CC2"/>
    <w:rsid w:val="0079616E"/>
    <w:rsid w:val="007A192A"/>
    <w:rsid w:val="007B5E31"/>
    <w:rsid w:val="007C770A"/>
    <w:rsid w:val="007D0792"/>
    <w:rsid w:val="007D1EE2"/>
    <w:rsid w:val="007D47DC"/>
    <w:rsid w:val="007E00B2"/>
    <w:rsid w:val="008259B9"/>
    <w:rsid w:val="008441EF"/>
    <w:rsid w:val="00847764"/>
    <w:rsid w:val="0085117E"/>
    <w:rsid w:val="00853E40"/>
    <w:rsid w:val="0085702C"/>
    <w:rsid w:val="00862D57"/>
    <w:rsid w:val="0086709E"/>
    <w:rsid w:val="00883CA7"/>
    <w:rsid w:val="008878A4"/>
    <w:rsid w:val="00890626"/>
    <w:rsid w:val="008A556D"/>
    <w:rsid w:val="008F66CF"/>
    <w:rsid w:val="00911E85"/>
    <w:rsid w:val="00913CFF"/>
    <w:rsid w:val="00952179"/>
    <w:rsid w:val="009652C4"/>
    <w:rsid w:val="00971896"/>
    <w:rsid w:val="00997DCC"/>
    <w:rsid w:val="009A22FB"/>
    <w:rsid w:val="009B0FB3"/>
    <w:rsid w:val="009D167F"/>
    <w:rsid w:val="009D6848"/>
    <w:rsid w:val="009F2C82"/>
    <w:rsid w:val="00A03448"/>
    <w:rsid w:val="00A27743"/>
    <w:rsid w:val="00A31452"/>
    <w:rsid w:val="00A41632"/>
    <w:rsid w:val="00A55049"/>
    <w:rsid w:val="00A72DEF"/>
    <w:rsid w:val="00A7574D"/>
    <w:rsid w:val="00A943B7"/>
    <w:rsid w:val="00A96A2E"/>
    <w:rsid w:val="00AA0D16"/>
    <w:rsid w:val="00AA1C6A"/>
    <w:rsid w:val="00AA33EF"/>
    <w:rsid w:val="00AB29B7"/>
    <w:rsid w:val="00AC2B9A"/>
    <w:rsid w:val="00AD44E5"/>
    <w:rsid w:val="00AD552F"/>
    <w:rsid w:val="00AD7B40"/>
    <w:rsid w:val="00AE4851"/>
    <w:rsid w:val="00B01146"/>
    <w:rsid w:val="00B03947"/>
    <w:rsid w:val="00B0596F"/>
    <w:rsid w:val="00B240BF"/>
    <w:rsid w:val="00B4172D"/>
    <w:rsid w:val="00B50AA6"/>
    <w:rsid w:val="00B63118"/>
    <w:rsid w:val="00B732F5"/>
    <w:rsid w:val="00B901E0"/>
    <w:rsid w:val="00B91D2F"/>
    <w:rsid w:val="00B96636"/>
    <w:rsid w:val="00BA3594"/>
    <w:rsid w:val="00BB415D"/>
    <w:rsid w:val="00BB52A6"/>
    <w:rsid w:val="00BD6908"/>
    <w:rsid w:val="00BF462A"/>
    <w:rsid w:val="00C07502"/>
    <w:rsid w:val="00C15257"/>
    <w:rsid w:val="00C17401"/>
    <w:rsid w:val="00C205AB"/>
    <w:rsid w:val="00C26A63"/>
    <w:rsid w:val="00C273F1"/>
    <w:rsid w:val="00C334A6"/>
    <w:rsid w:val="00C4463C"/>
    <w:rsid w:val="00C46DE0"/>
    <w:rsid w:val="00C63376"/>
    <w:rsid w:val="00C755BB"/>
    <w:rsid w:val="00C80FA5"/>
    <w:rsid w:val="00CA69E5"/>
    <w:rsid w:val="00CD47EF"/>
    <w:rsid w:val="00CE10E5"/>
    <w:rsid w:val="00CF1FDC"/>
    <w:rsid w:val="00D024A6"/>
    <w:rsid w:val="00D05E04"/>
    <w:rsid w:val="00D114DE"/>
    <w:rsid w:val="00D656BF"/>
    <w:rsid w:val="00D70514"/>
    <w:rsid w:val="00D818F3"/>
    <w:rsid w:val="00D8321E"/>
    <w:rsid w:val="00D95FD1"/>
    <w:rsid w:val="00DB418D"/>
    <w:rsid w:val="00DB655E"/>
    <w:rsid w:val="00DC0998"/>
    <w:rsid w:val="00DD5A34"/>
    <w:rsid w:val="00DD5B1B"/>
    <w:rsid w:val="00DE097D"/>
    <w:rsid w:val="00DF4331"/>
    <w:rsid w:val="00E22679"/>
    <w:rsid w:val="00E260FE"/>
    <w:rsid w:val="00E37A0A"/>
    <w:rsid w:val="00E528AC"/>
    <w:rsid w:val="00E63084"/>
    <w:rsid w:val="00E736A8"/>
    <w:rsid w:val="00EA342D"/>
    <w:rsid w:val="00EC6E6D"/>
    <w:rsid w:val="00EE24A4"/>
    <w:rsid w:val="00F04A1D"/>
    <w:rsid w:val="00F061E6"/>
    <w:rsid w:val="00F16414"/>
    <w:rsid w:val="00F37FFD"/>
    <w:rsid w:val="00F40B9F"/>
    <w:rsid w:val="00F47F41"/>
    <w:rsid w:val="00F56C33"/>
    <w:rsid w:val="00F576A1"/>
    <w:rsid w:val="00F644C2"/>
    <w:rsid w:val="00F671BB"/>
    <w:rsid w:val="00F92134"/>
    <w:rsid w:val="00FB570C"/>
    <w:rsid w:val="00FC3196"/>
    <w:rsid w:val="00FE46FF"/>
    <w:rsid w:val="00FE67B4"/>
    <w:rsid w:val="00FF132F"/>
    <w:rsid w:val="00FF19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9E387"/>
  <w15:docId w15:val="{47B0A6A2-DEC2-4F2D-8E66-6E7651C42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4A3"/>
    <w:pPr>
      <w:jc w:val="both"/>
    </w:pPr>
    <w:rPr>
      <w:rFonts w:ascii="Open Sans" w:hAnsi="Open Sans"/>
    </w:rPr>
  </w:style>
  <w:style w:type="paragraph" w:styleId="Titre1">
    <w:name w:val="heading 1"/>
    <w:basedOn w:val="Normal"/>
    <w:next w:val="Normal"/>
    <w:link w:val="Titre1Car"/>
    <w:uiPriority w:val="9"/>
    <w:qFormat/>
    <w:rsid w:val="00A7574D"/>
    <w:pPr>
      <w:keepNext/>
      <w:keepLines/>
      <w:numPr>
        <w:numId w:val="43"/>
      </w:numPr>
      <w:spacing w:before="480" w:after="0"/>
      <w:outlineLvl w:val="0"/>
    </w:pPr>
    <w:rPr>
      <w:rFonts w:eastAsiaTheme="majorEastAsia"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63084"/>
    <w:pPr>
      <w:keepNext/>
      <w:keepLines/>
      <w:numPr>
        <w:numId w:val="11"/>
      </w:numPr>
      <w:spacing w:before="200" w:after="0"/>
      <w:outlineLvl w:val="1"/>
    </w:pPr>
    <w:rPr>
      <w:rFonts w:eastAsiaTheme="majorEastAsia" w:cstheme="majorBidi"/>
      <w:b/>
      <w:bCs/>
      <w:color w:val="4F81BD" w:themeColor="accent1"/>
      <w:sz w:val="28"/>
      <w:szCs w:val="26"/>
    </w:rPr>
  </w:style>
  <w:style w:type="paragraph" w:styleId="Titre3">
    <w:name w:val="heading 3"/>
    <w:basedOn w:val="Normal"/>
    <w:next w:val="Normal"/>
    <w:link w:val="Titre3Car"/>
    <w:uiPriority w:val="9"/>
    <w:unhideWhenUsed/>
    <w:qFormat/>
    <w:rsid w:val="00A7574D"/>
    <w:pPr>
      <w:keepNext/>
      <w:keepLines/>
      <w:numPr>
        <w:numId w:val="12"/>
      </w:numPr>
      <w:spacing w:before="200" w:after="0"/>
      <w:outlineLvl w:val="2"/>
    </w:pPr>
    <w:rPr>
      <w:rFonts w:asciiTheme="majorHAnsi" w:eastAsiaTheme="majorEastAsia" w:hAnsiTheme="majorHAnsi" w:cstheme="majorBidi"/>
      <w:b/>
      <w:bCs/>
      <w:color w:val="4F81BD" w:themeColor="accent1"/>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574D"/>
    <w:rPr>
      <w:rFonts w:ascii="Open Sans" w:eastAsiaTheme="majorEastAsia" w:hAnsi="Open Sans" w:cstheme="majorBidi"/>
      <w:b/>
      <w:bCs/>
      <w:color w:val="365F91" w:themeColor="accent1" w:themeShade="BF"/>
      <w:sz w:val="28"/>
      <w:szCs w:val="28"/>
    </w:rPr>
  </w:style>
  <w:style w:type="paragraph" w:styleId="Paragraphedeliste">
    <w:name w:val="List Paragraph"/>
    <w:basedOn w:val="Normal"/>
    <w:link w:val="ParagraphedelisteCar"/>
    <w:uiPriority w:val="34"/>
    <w:qFormat/>
    <w:rsid w:val="00D8321E"/>
    <w:pPr>
      <w:spacing w:after="160" w:line="259" w:lineRule="auto"/>
      <w:ind w:left="720"/>
      <w:contextualSpacing/>
    </w:pPr>
    <w:rPr>
      <w:rFonts w:eastAsiaTheme="minorEastAsia"/>
    </w:rPr>
  </w:style>
  <w:style w:type="character" w:customStyle="1" w:styleId="ParagraphedelisteCar">
    <w:name w:val="Paragraphe de liste Car"/>
    <w:basedOn w:val="Policepardfaut"/>
    <w:link w:val="Paragraphedeliste"/>
    <w:uiPriority w:val="34"/>
    <w:rsid w:val="00D8321E"/>
    <w:rPr>
      <w:rFonts w:eastAsiaTheme="minorEastAsia"/>
    </w:rPr>
  </w:style>
  <w:style w:type="character" w:customStyle="1" w:styleId="Titre2Car">
    <w:name w:val="Titre 2 Car"/>
    <w:basedOn w:val="Policepardfaut"/>
    <w:link w:val="Titre2"/>
    <w:uiPriority w:val="9"/>
    <w:rsid w:val="00E63084"/>
    <w:rPr>
      <w:rFonts w:ascii="Open Sans" w:eastAsiaTheme="majorEastAsia" w:hAnsi="Open Sans" w:cstheme="majorBidi"/>
      <w:b/>
      <w:bCs/>
      <w:color w:val="4F81BD" w:themeColor="accent1"/>
      <w:sz w:val="28"/>
      <w:szCs w:val="26"/>
    </w:rPr>
  </w:style>
  <w:style w:type="paragraph" w:styleId="Sous-titre">
    <w:name w:val="Subtitle"/>
    <w:basedOn w:val="Normal"/>
    <w:next w:val="Normal"/>
    <w:link w:val="Sous-titreCar"/>
    <w:uiPriority w:val="11"/>
    <w:qFormat/>
    <w:rsid w:val="00F576A1"/>
    <w:pPr>
      <w:numPr>
        <w:ilvl w:val="1"/>
      </w:numPr>
      <w:spacing w:after="240" w:line="240" w:lineRule="auto"/>
    </w:pPr>
    <w:rPr>
      <w:rFonts w:eastAsiaTheme="majorEastAsia" w:cstheme="majorBidi"/>
      <w:color w:val="009590"/>
      <w:sz w:val="24"/>
      <w:szCs w:val="28"/>
    </w:rPr>
  </w:style>
  <w:style w:type="character" w:customStyle="1" w:styleId="Sous-titreCar">
    <w:name w:val="Sous-titre Car"/>
    <w:basedOn w:val="Policepardfaut"/>
    <w:link w:val="Sous-titre"/>
    <w:uiPriority w:val="11"/>
    <w:rsid w:val="00F576A1"/>
    <w:rPr>
      <w:rFonts w:ascii="Open Sans" w:eastAsiaTheme="majorEastAsia" w:hAnsi="Open Sans" w:cstheme="majorBidi"/>
      <w:color w:val="009590"/>
      <w:sz w:val="24"/>
      <w:szCs w:val="28"/>
    </w:rPr>
  </w:style>
  <w:style w:type="paragraph" w:styleId="NormalWeb">
    <w:name w:val="Normal (Web)"/>
    <w:basedOn w:val="Normal"/>
    <w:uiPriority w:val="99"/>
    <w:unhideWhenUsed/>
    <w:rsid w:val="00F16414"/>
    <w:pPr>
      <w:spacing w:before="100" w:beforeAutospacing="1" w:after="142" w:line="288"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A7574D"/>
    <w:rPr>
      <w:rFonts w:asciiTheme="majorHAnsi" w:eastAsiaTheme="majorEastAsia" w:hAnsiTheme="majorHAnsi" w:cstheme="majorBidi"/>
      <w:b/>
      <w:bCs/>
      <w:color w:val="4F81BD" w:themeColor="accent1"/>
      <w:sz w:val="24"/>
    </w:rPr>
  </w:style>
  <w:style w:type="paragraph" w:styleId="TM1">
    <w:name w:val="toc 1"/>
    <w:basedOn w:val="Normal"/>
    <w:next w:val="Normal"/>
    <w:autoRedefine/>
    <w:uiPriority w:val="39"/>
    <w:unhideWhenUsed/>
    <w:rsid w:val="00E63084"/>
    <w:pPr>
      <w:spacing w:before="120" w:after="120"/>
      <w:jc w:val="left"/>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E63084"/>
    <w:pPr>
      <w:spacing w:after="0"/>
      <w:ind w:left="220"/>
      <w:jc w:val="left"/>
    </w:pPr>
    <w:rPr>
      <w:rFonts w:asciiTheme="minorHAnsi" w:hAnsiTheme="minorHAnsi" w:cstheme="minorHAnsi"/>
      <w:smallCaps/>
      <w:sz w:val="20"/>
      <w:szCs w:val="20"/>
    </w:rPr>
  </w:style>
  <w:style w:type="paragraph" w:styleId="TM3">
    <w:name w:val="toc 3"/>
    <w:basedOn w:val="Normal"/>
    <w:next w:val="Normal"/>
    <w:autoRedefine/>
    <w:uiPriority w:val="39"/>
    <w:unhideWhenUsed/>
    <w:rsid w:val="00E63084"/>
    <w:pPr>
      <w:spacing w:after="0"/>
      <w:ind w:left="440"/>
      <w:jc w:val="left"/>
    </w:pPr>
    <w:rPr>
      <w:rFonts w:asciiTheme="minorHAnsi" w:hAnsiTheme="minorHAnsi" w:cstheme="minorHAnsi"/>
      <w:i/>
      <w:iCs/>
      <w:sz w:val="20"/>
      <w:szCs w:val="20"/>
    </w:rPr>
  </w:style>
  <w:style w:type="character" w:styleId="Lienhypertexte">
    <w:name w:val="Hyperlink"/>
    <w:basedOn w:val="Policepardfaut"/>
    <w:uiPriority w:val="99"/>
    <w:unhideWhenUsed/>
    <w:rsid w:val="00E63084"/>
    <w:rPr>
      <w:color w:val="0000FF" w:themeColor="hyperlink"/>
      <w:u w:val="single"/>
    </w:rPr>
  </w:style>
  <w:style w:type="paragraph" w:styleId="Sansinterligne">
    <w:name w:val="No Spacing"/>
    <w:uiPriority w:val="1"/>
    <w:qFormat/>
    <w:rsid w:val="00E63084"/>
    <w:pPr>
      <w:spacing w:after="0" w:line="240" w:lineRule="auto"/>
      <w:jc w:val="both"/>
    </w:pPr>
    <w:rPr>
      <w:rFonts w:ascii="Open Sans" w:hAnsi="Open Sans"/>
    </w:rPr>
  </w:style>
  <w:style w:type="paragraph" w:styleId="En-tte">
    <w:name w:val="header"/>
    <w:basedOn w:val="Normal"/>
    <w:link w:val="En-tteCar"/>
    <w:uiPriority w:val="99"/>
    <w:unhideWhenUsed/>
    <w:rsid w:val="000B13DB"/>
    <w:pPr>
      <w:tabs>
        <w:tab w:val="center" w:pos="4536"/>
        <w:tab w:val="right" w:pos="9072"/>
      </w:tabs>
      <w:spacing w:after="0" w:line="240" w:lineRule="auto"/>
    </w:pPr>
  </w:style>
  <w:style w:type="character" w:customStyle="1" w:styleId="En-tteCar">
    <w:name w:val="En-tête Car"/>
    <w:basedOn w:val="Policepardfaut"/>
    <w:link w:val="En-tte"/>
    <w:uiPriority w:val="99"/>
    <w:rsid w:val="000B13DB"/>
    <w:rPr>
      <w:rFonts w:ascii="Open Sans" w:hAnsi="Open Sans"/>
    </w:rPr>
  </w:style>
  <w:style w:type="paragraph" w:styleId="Pieddepage">
    <w:name w:val="footer"/>
    <w:basedOn w:val="Normal"/>
    <w:link w:val="PieddepageCar"/>
    <w:uiPriority w:val="99"/>
    <w:unhideWhenUsed/>
    <w:rsid w:val="000B13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13DB"/>
    <w:rPr>
      <w:rFonts w:ascii="Open Sans" w:hAnsi="Open Sans"/>
    </w:rPr>
  </w:style>
  <w:style w:type="paragraph" w:styleId="Textedebulles">
    <w:name w:val="Balloon Text"/>
    <w:basedOn w:val="Normal"/>
    <w:link w:val="TextedebullesCar"/>
    <w:uiPriority w:val="99"/>
    <w:semiHidden/>
    <w:unhideWhenUsed/>
    <w:rsid w:val="006A3A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3AD8"/>
    <w:rPr>
      <w:rFonts w:ascii="Tahoma" w:hAnsi="Tahoma" w:cs="Tahoma"/>
      <w:sz w:val="16"/>
      <w:szCs w:val="16"/>
    </w:rPr>
  </w:style>
  <w:style w:type="character" w:styleId="lev">
    <w:name w:val="Strong"/>
    <w:basedOn w:val="Policepardfaut"/>
    <w:uiPriority w:val="22"/>
    <w:qFormat/>
    <w:rsid w:val="00084DE3"/>
    <w:rPr>
      <w:b/>
      <w:bCs/>
    </w:rPr>
  </w:style>
  <w:style w:type="character" w:styleId="Accentuation">
    <w:name w:val="Emphasis"/>
    <w:basedOn w:val="Policepardfaut"/>
    <w:uiPriority w:val="20"/>
    <w:qFormat/>
    <w:rsid w:val="00084DE3"/>
    <w:rPr>
      <w:i/>
      <w:iCs/>
    </w:rPr>
  </w:style>
  <w:style w:type="paragraph" w:styleId="En-ttedetabledesmatires">
    <w:name w:val="TOC Heading"/>
    <w:basedOn w:val="Titre1"/>
    <w:next w:val="Normal"/>
    <w:uiPriority w:val="39"/>
    <w:unhideWhenUsed/>
    <w:qFormat/>
    <w:rsid w:val="004A2C82"/>
    <w:pPr>
      <w:numPr>
        <w:numId w:val="0"/>
      </w:numPr>
      <w:spacing w:before="240" w:line="259" w:lineRule="auto"/>
      <w:jc w:val="left"/>
      <w:outlineLvl w:val="9"/>
    </w:pPr>
    <w:rPr>
      <w:rFonts w:asciiTheme="majorHAnsi" w:hAnsiTheme="majorHAnsi"/>
      <w:b w:val="0"/>
      <w:bCs w:val="0"/>
      <w:sz w:val="32"/>
      <w:szCs w:val="32"/>
      <w:lang w:eastAsia="fr-FR"/>
    </w:rPr>
  </w:style>
  <w:style w:type="paragraph" w:styleId="TM4">
    <w:name w:val="toc 4"/>
    <w:basedOn w:val="Normal"/>
    <w:next w:val="Normal"/>
    <w:autoRedefine/>
    <w:uiPriority w:val="39"/>
    <w:unhideWhenUsed/>
    <w:rsid w:val="004A2C82"/>
    <w:pPr>
      <w:spacing w:after="0"/>
      <w:ind w:left="660"/>
      <w:jc w:val="left"/>
    </w:pPr>
    <w:rPr>
      <w:rFonts w:asciiTheme="minorHAnsi" w:hAnsiTheme="minorHAnsi" w:cstheme="minorHAnsi"/>
      <w:sz w:val="18"/>
      <w:szCs w:val="18"/>
    </w:rPr>
  </w:style>
  <w:style w:type="paragraph" w:styleId="TM5">
    <w:name w:val="toc 5"/>
    <w:basedOn w:val="Normal"/>
    <w:next w:val="Normal"/>
    <w:autoRedefine/>
    <w:uiPriority w:val="39"/>
    <w:unhideWhenUsed/>
    <w:rsid w:val="004A2C82"/>
    <w:pPr>
      <w:spacing w:after="0"/>
      <w:ind w:left="88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4A2C82"/>
    <w:pPr>
      <w:spacing w:after="0"/>
      <w:ind w:left="11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4A2C82"/>
    <w:pPr>
      <w:spacing w:after="0"/>
      <w:ind w:left="132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4A2C82"/>
    <w:pPr>
      <w:spacing w:after="0"/>
      <w:ind w:left="154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4A2C82"/>
    <w:pPr>
      <w:spacing w:after="0"/>
      <w:ind w:left="1760"/>
      <w:jc w:val="left"/>
    </w:pPr>
    <w:rPr>
      <w:rFonts w:asciiTheme="minorHAnsi" w:hAnsiTheme="minorHAnsi" w:cstheme="minorHAnsi"/>
      <w:sz w:val="18"/>
      <w:szCs w:val="18"/>
    </w:rPr>
  </w:style>
  <w:style w:type="table" w:styleId="Grilledutableau">
    <w:name w:val="Table Grid"/>
    <w:basedOn w:val="TableauNormal"/>
    <w:uiPriority w:val="59"/>
    <w:rsid w:val="00862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FE67B4"/>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09560">
      <w:bodyDiv w:val="1"/>
      <w:marLeft w:val="0"/>
      <w:marRight w:val="0"/>
      <w:marTop w:val="0"/>
      <w:marBottom w:val="0"/>
      <w:divBdr>
        <w:top w:val="none" w:sz="0" w:space="0" w:color="auto"/>
        <w:left w:val="none" w:sz="0" w:space="0" w:color="auto"/>
        <w:bottom w:val="none" w:sz="0" w:space="0" w:color="auto"/>
        <w:right w:val="none" w:sz="0" w:space="0" w:color="auto"/>
      </w:divBdr>
    </w:div>
    <w:div w:id="31351708">
      <w:bodyDiv w:val="1"/>
      <w:marLeft w:val="0"/>
      <w:marRight w:val="0"/>
      <w:marTop w:val="0"/>
      <w:marBottom w:val="0"/>
      <w:divBdr>
        <w:top w:val="none" w:sz="0" w:space="0" w:color="auto"/>
        <w:left w:val="none" w:sz="0" w:space="0" w:color="auto"/>
        <w:bottom w:val="none" w:sz="0" w:space="0" w:color="auto"/>
        <w:right w:val="none" w:sz="0" w:space="0" w:color="auto"/>
      </w:divBdr>
    </w:div>
    <w:div w:id="34669296">
      <w:bodyDiv w:val="1"/>
      <w:marLeft w:val="0"/>
      <w:marRight w:val="0"/>
      <w:marTop w:val="0"/>
      <w:marBottom w:val="0"/>
      <w:divBdr>
        <w:top w:val="none" w:sz="0" w:space="0" w:color="auto"/>
        <w:left w:val="none" w:sz="0" w:space="0" w:color="auto"/>
        <w:bottom w:val="none" w:sz="0" w:space="0" w:color="auto"/>
        <w:right w:val="none" w:sz="0" w:space="0" w:color="auto"/>
      </w:divBdr>
    </w:div>
    <w:div w:id="37825812">
      <w:bodyDiv w:val="1"/>
      <w:marLeft w:val="0"/>
      <w:marRight w:val="0"/>
      <w:marTop w:val="0"/>
      <w:marBottom w:val="0"/>
      <w:divBdr>
        <w:top w:val="none" w:sz="0" w:space="0" w:color="auto"/>
        <w:left w:val="none" w:sz="0" w:space="0" w:color="auto"/>
        <w:bottom w:val="none" w:sz="0" w:space="0" w:color="auto"/>
        <w:right w:val="none" w:sz="0" w:space="0" w:color="auto"/>
      </w:divBdr>
    </w:div>
    <w:div w:id="75051701">
      <w:bodyDiv w:val="1"/>
      <w:marLeft w:val="0"/>
      <w:marRight w:val="0"/>
      <w:marTop w:val="0"/>
      <w:marBottom w:val="0"/>
      <w:divBdr>
        <w:top w:val="none" w:sz="0" w:space="0" w:color="auto"/>
        <w:left w:val="none" w:sz="0" w:space="0" w:color="auto"/>
        <w:bottom w:val="none" w:sz="0" w:space="0" w:color="auto"/>
        <w:right w:val="none" w:sz="0" w:space="0" w:color="auto"/>
      </w:divBdr>
    </w:div>
    <w:div w:id="78716988">
      <w:bodyDiv w:val="1"/>
      <w:marLeft w:val="0"/>
      <w:marRight w:val="0"/>
      <w:marTop w:val="0"/>
      <w:marBottom w:val="0"/>
      <w:divBdr>
        <w:top w:val="none" w:sz="0" w:space="0" w:color="auto"/>
        <w:left w:val="none" w:sz="0" w:space="0" w:color="auto"/>
        <w:bottom w:val="none" w:sz="0" w:space="0" w:color="auto"/>
        <w:right w:val="none" w:sz="0" w:space="0" w:color="auto"/>
      </w:divBdr>
    </w:div>
    <w:div w:id="91513729">
      <w:bodyDiv w:val="1"/>
      <w:marLeft w:val="0"/>
      <w:marRight w:val="0"/>
      <w:marTop w:val="0"/>
      <w:marBottom w:val="0"/>
      <w:divBdr>
        <w:top w:val="none" w:sz="0" w:space="0" w:color="auto"/>
        <w:left w:val="none" w:sz="0" w:space="0" w:color="auto"/>
        <w:bottom w:val="none" w:sz="0" w:space="0" w:color="auto"/>
        <w:right w:val="none" w:sz="0" w:space="0" w:color="auto"/>
      </w:divBdr>
    </w:div>
    <w:div w:id="98841258">
      <w:bodyDiv w:val="1"/>
      <w:marLeft w:val="0"/>
      <w:marRight w:val="0"/>
      <w:marTop w:val="0"/>
      <w:marBottom w:val="0"/>
      <w:divBdr>
        <w:top w:val="none" w:sz="0" w:space="0" w:color="auto"/>
        <w:left w:val="none" w:sz="0" w:space="0" w:color="auto"/>
        <w:bottom w:val="none" w:sz="0" w:space="0" w:color="auto"/>
        <w:right w:val="none" w:sz="0" w:space="0" w:color="auto"/>
      </w:divBdr>
    </w:div>
    <w:div w:id="107087057">
      <w:bodyDiv w:val="1"/>
      <w:marLeft w:val="0"/>
      <w:marRight w:val="0"/>
      <w:marTop w:val="0"/>
      <w:marBottom w:val="0"/>
      <w:divBdr>
        <w:top w:val="none" w:sz="0" w:space="0" w:color="auto"/>
        <w:left w:val="none" w:sz="0" w:space="0" w:color="auto"/>
        <w:bottom w:val="none" w:sz="0" w:space="0" w:color="auto"/>
        <w:right w:val="none" w:sz="0" w:space="0" w:color="auto"/>
      </w:divBdr>
    </w:div>
    <w:div w:id="123550339">
      <w:bodyDiv w:val="1"/>
      <w:marLeft w:val="0"/>
      <w:marRight w:val="0"/>
      <w:marTop w:val="0"/>
      <w:marBottom w:val="0"/>
      <w:divBdr>
        <w:top w:val="none" w:sz="0" w:space="0" w:color="auto"/>
        <w:left w:val="none" w:sz="0" w:space="0" w:color="auto"/>
        <w:bottom w:val="none" w:sz="0" w:space="0" w:color="auto"/>
        <w:right w:val="none" w:sz="0" w:space="0" w:color="auto"/>
      </w:divBdr>
    </w:div>
    <w:div w:id="164440646">
      <w:bodyDiv w:val="1"/>
      <w:marLeft w:val="0"/>
      <w:marRight w:val="0"/>
      <w:marTop w:val="0"/>
      <w:marBottom w:val="0"/>
      <w:divBdr>
        <w:top w:val="none" w:sz="0" w:space="0" w:color="auto"/>
        <w:left w:val="none" w:sz="0" w:space="0" w:color="auto"/>
        <w:bottom w:val="none" w:sz="0" w:space="0" w:color="auto"/>
        <w:right w:val="none" w:sz="0" w:space="0" w:color="auto"/>
      </w:divBdr>
    </w:div>
    <w:div w:id="192813914">
      <w:bodyDiv w:val="1"/>
      <w:marLeft w:val="0"/>
      <w:marRight w:val="0"/>
      <w:marTop w:val="0"/>
      <w:marBottom w:val="0"/>
      <w:divBdr>
        <w:top w:val="none" w:sz="0" w:space="0" w:color="auto"/>
        <w:left w:val="none" w:sz="0" w:space="0" w:color="auto"/>
        <w:bottom w:val="none" w:sz="0" w:space="0" w:color="auto"/>
        <w:right w:val="none" w:sz="0" w:space="0" w:color="auto"/>
      </w:divBdr>
    </w:div>
    <w:div w:id="196047849">
      <w:bodyDiv w:val="1"/>
      <w:marLeft w:val="0"/>
      <w:marRight w:val="0"/>
      <w:marTop w:val="0"/>
      <w:marBottom w:val="0"/>
      <w:divBdr>
        <w:top w:val="none" w:sz="0" w:space="0" w:color="auto"/>
        <w:left w:val="none" w:sz="0" w:space="0" w:color="auto"/>
        <w:bottom w:val="none" w:sz="0" w:space="0" w:color="auto"/>
        <w:right w:val="none" w:sz="0" w:space="0" w:color="auto"/>
      </w:divBdr>
    </w:div>
    <w:div w:id="197621783">
      <w:bodyDiv w:val="1"/>
      <w:marLeft w:val="0"/>
      <w:marRight w:val="0"/>
      <w:marTop w:val="0"/>
      <w:marBottom w:val="0"/>
      <w:divBdr>
        <w:top w:val="none" w:sz="0" w:space="0" w:color="auto"/>
        <w:left w:val="none" w:sz="0" w:space="0" w:color="auto"/>
        <w:bottom w:val="none" w:sz="0" w:space="0" w:color="auto"/>
        <w:right w:val="none" w:sz="0" w:space="0" w:color="auto"/>
      </w:divBdr>
    </w:div>
    <w:div w:id="212891362">
      <w:bodyDiv w:val="1"/>
      <w:marLeft w:val="0"/>
      <w:marRight w:val="0"/>
      <w:marTop w:val="0"/>
      <w:marBottom w:val="0"/>
      <w:divBdr>
        <w:top w:val="none" w:sz="0" w:space="0" w:color="auto"/>
        <w:left w:val="none" w:sz="0" w:space="0" w:color="auto"/>
        <w:bottom w:val="none" w:sz="0" w:space="0" w:color="auto"/>
        <w:right w:val="none" w:sz="0" w:space="0" w:color="auto"/>
      </w:divBdr>
    </w:div>
    <w:div w:id="263657611">
      <w:bodyDiv w:val="1"/>
      <w:marLeft w:val="0"/>
      <w:marRight w:val="0"/>
      <w:marTop w:val="0"/>
      <w:marBottom w:val="0"/>
      <w:divBdr>
        <w:top w:val="none" w:sz="0" w:space="0" w:color="auto"/>
        <w:left w:val="none" w:sz="0" w:space="0" w:color="auto"/>
        <w:bottom w:val="none" w:sz="0" w:space="0" w:color="auto"/>
        <w:right w:val="none" w:sz="0" w:space="0" w:color="auto"/>
      </w:divBdr>
    </w:div>
    <w:div w:id="321545968">
      <w:bodyDiv w:val="1"/>
      <w:marLeft w:val="0"/>
      <w:marRight w:val="0"/>
      <w:marTop w:val="0"/>
      <w:marBottom w:val="0"/>
      <w:divBdr>
        <w:top w:val="none" w:sz="0" w:space="0" w:color="auto"/>
        <w:left w:val="none" w:sz="0" w:space="0" w:color="auto"/>
        <w:bottom w:val="none" w:sz="0" w:space="0" w:color="auto"/>
        <w:right w:val="none" w:sz="0" w:space="0" w:color="auto"/>
      </w:divBdr>
    </w:div>
    <w:div w:id="387069013">
      <w:bodyDiv w:val="1"/>
      <w:marLeft w:val="0"/>
      <w:marRight w:val="0"/>
      <w:marTop w:val="0"/>
      <w:marBottom w:val="0"/>
      <w:divBdr>
        <w:top w:val="none" w:sz="0" w:space="0" w:color="auto"/>
        <w:left w:val="none" w:sz="0" w:space="0" w:color="auto"/>
        <w:bottom w:val="none" w:sz="0" w:space="0" w:color="auto"/>
        <w:right w:val="none" w:sz="0" w:space="0" w:color="auto"/>
      </w:divBdr>
    </w:div>
    <w:div w:id="391463560">
      <w:bodyDiv w:val="1"/>
      <w:marLeft w:val="0"/>
      <w:marRight w:val="0"/>
      <w:marTop w:val="0"/>
      <w:marBottom w:val="0"/>
      <w:divBdr>
        <w:top w:val="none" w:sz="0" w:space="0" w:color="auto"/>
        <w:left w:val="none" w:sz="0" w:space="0" w:color="auto"/>
        <w:bottom w:val="none" w:sz="0" w:space="0" w:color="auto"/>
        <w:right w:val="none" w:sz="0" w:space="0" w:color="auto"/>
      </w:divBdr>
    </w:div>
    <w:div w:id="407388616">
      <w:bodyDiv w:val="1"/>
      <w:marLeft w:val="0"/>
      <w:marRight w:val="0"/>
      <w:marTop w:val="0"/>
      <w:marBottom w:val="0"/>
      <w:divBdr>
        <w:top w:val="none" w:sz="0" w:space="0" w:color="auto"/>
        <w:left w:val="none" w:sz="0" w:space="0" w:color="auto"/>
        <w:bottom w:val="none" w:sz="0" w:space="0" w:color="auto"/>
        <w:right w:val="none" w:sz="0" w:space="0" w:color="auto"/>
      </w:divBdr>
    </w:div>
    <w:div w:id="420688536">
      <w:bodyDiv w:val="1"/>
      <w:marLeft w:val="0"/>
      <w:marRight w:val="0"/>
      <w:marTop w:val="0"/>
      <w:marBottom w:val="0"/>
      <w:divBdr>
        <w:top w:val="none" w:sz="0" w:space="0" w:color="auto"/>
        <w:left w:val="none" w:sz="0" w:space="0" w:color="auto"/>
        <w:bottom w:val="none" w:sz="0" w:space="0" w:color="auto"/>
        <w:right w:val="none" w:sz="0" w:space="0" w:color="auto"/>
      </w:divBdr>
    </w:div>
    <w:div w:id="546988669">
      <w:bodyDiv w:val="1"/>
      <w:marLeft w:val="0"/>
      <w:marRight w:val="0"/>
      <w:marTop w:val="0"/>
      <w:marBottom w:val="0"/>
      <w:divBdr>
        <w:top w:val="none" w:sz="0" w:space="0" w:color="auto"/>
        <w:left w:val="none" w:sz="0" w:space="0" w:color="auto"/>
        <w:bottom w:val="none" w:sz="0" w:space="0" w:color="auto"/>
        <w:right w:val="none" w:sz="0" w:space="0" w:color="auto"/>
      </w:divBdr>
    </w:div>
    <w:div w:id="576550490">
      <w:bodyDiv w:val="1"/>
      <w:marLeft w:val="0"/>
      <w:marRight w:val="0"/>
      <w:marTop w:val="0"/>
      <w:marBottom w:val="0"/>
      <w:divBdr>
        <w:top w:val="none" w:sz="0" w:space="0" w:color="auto"/>
        <w:left w:val="none" w:sz="0" w:space="0" w:color="auto"/>
        <w:bottom w:val="none" w:sz="0" w:space="0" w:color="auto"/>
        <w:right w:val="none" w:sz="0" w:space="0" w:color="auto"/>
      </w:divBdr>
    </w:div>
    <w:div w:id="591669745">
      <w:bodyDiv w:val="1"/>
      <w:marLeft w:val="0"/>
      <w:marRight w:val="0"/>
      <w:marTop w:val="0"/>
      <w:marBottom w:val="0"/>
      <w:divBdr>
        <w:top w:val="none" w:sz="0" w:space="0" w:color="auto"/>
        <w:left w:val="none" w:sz="0" w:space="0" w:color="auto"/>
        <w:bottom w:val="none" w:sz="0" w:space="0" w:color="auto"/>
        <w:right w:val="none" w:sz="0" w:space="0" w:color="auto"/>
      </w:divBdr>
    </w:div>
    <w:div w:id="595987109">
      <w:bodyDiv w:val="1"/>
      <w:marLeft w:val="0"/>
      <w:marRight w:val="0"/>
      <w:marTop w:val="0"/>
      <w:marBottom w:val="0"/>
      <w:divBdr>
        <w:top w:val="none" w:sz="0" w:space="0" w:color="auto"/>
        <w:left w:val="none" w:sz="0" w:space="0" w:color="auto"/>
        <w:bottom w:val="none" w:sz="0" w:space="0" w:color="auto"/>
        <w:right w:val="none" w:sz="0" w:space="0" w:color="auto"/>
      </w:divBdr>
    </w:div>
    <w:div w:id="640961009">
      <w:bodyDiv w:val="1"/>
      <w:marLeft w:val="0"/>
      <w:marRight w:val="0"/>
      <w:marTop w:val="0"/>
      <w:marBottom w:val="0"/>
      <w:divBdr>
        <w:top w:val="none" w:sz="0" w:space="0" w:color="auto"/>
        <w:left w:val="none" w:sz="0" w:space="0" w:color="auto"/>
        <w:bottom w:val="none" w:sz="0" w:space="0" w:color="auto"/>
        <w:right w:val="none" w:sz="0" w:space="0" w:color="auto"/>
      </w:divBdr>
    </w:div>
    <w:div w:id="666641375">
      <w:bodyDiv w:val="1"/>
      <w:marLeft w:val="0"/>
      <w:marRight w:val="0"/>
      <w:marTop w:val="0"/>
      <w:marBottom w:val="0"/>
      <w:divBdr>
        <w:top w:val="none" w:sz="0" w:space="0" w:color="auto"/>
        <w:left w:val="none" w:sz="0" w:space="0" w:color="auto"/>
        <w:bottom w:val="none" w:sz="0" w:space="0" w:color="auto"/>
        <w:right w:val="none" w:sz="0" w:space="0" w:color="auto"/>
      </w:divBdr>
    </w:div>
    <w:div w:id="680669019">
      <w:bodyDiv w:val="1"/>
      <w:marLeft w:val="0"/>
      <w:marRight w:val="0"/>
      <w:marTop w:val="0"/>
      <w:marBottom w:val="0"/>
      <w:divBdr>
        <w:top w:val="none" w:sz="0" w:space="0" w:color="auto"/>
        <w:left w:val="none" w:sz="0" w:space="0" w:color="auto"/>
        <w:bottom w:val="none" w:sz="0" w:space="0" w:color="auto"/>
        <w:right w:val="none" w:sz="0" w:space="0" w:color="auto"/>
      </w:divBdr>
      <w:divsChild>
        <w:div w:id="1698309415">
          <w:marLeft w:val="0"/>
          <w:marRight w:val="0"/>
          <w:marTop w:val="0"/>
          <w:marBottom w:val="0"/>
          <w:divBdr>
            <w:top w:val="none" w:sz="0" w:space="0" w:color="auto"/>
            <w:left w:val="none" w:sz="0" w:space="0" w:color="auto"/>
            <w:bottom w:val="none" w:sz="0" w:space="0" w:color="auto"/>
            <w:right w:val="none" w:sz="0" w:space="0" w:color="auto"/>
          </w:divBdr>
        </w:div>
        <w:div w:id="1238898789">
          <w:marLeft w:val="0"/>
          <w:marRight w:val="0"/>
          <w:marTop w:val="0"/>
          <w:marBottom w:val="0"/>
          <w:divBdr>
            <w:top w:val="none" w:sz="0" w:space="0" w:color="auto"/>
            <w:left w:val="none" w:sz="0" w:space="0" w:color="auto"/>
            <w:bottom w:val="none" w:sz="0" w:space="0" w:color="auto"/>
            <w:right w:val="none" w:sz="0" w:space="0" w:color="auto"/>
          </w:divBdr>
        </w:div>
        <w:div w:id="1569342808">
          <w:marLeft w:val="0"/>
          <w:marRight w:val="0"/>
          <w:marTop w:val="0"/>
          <w:marBottom w:val="0"/>
          <w:divBdr>
            <w:top w:val="none" w:sz="0" w:space="0" w:color="auto"/>
            <w:left w:val="none" w:sz="0" w:space="0" w:color="auto"/>
            <w:bottom w:val="none" w:sz="0" w:space="0" w:color="auto"/>
            <w:right w:val="none" w:sz="0" w:space="0" w:color="auto"/>
          </w:divBdr>
        </w:div>
        <w:div w:id="1754931123">
          <w:marLeft w:val="0"/>
          <w:marRight w:val="0"/>
          <w:marTop w:val="0"/>
          <w:marBottom w:val="0"/>
          <w:divBdr>
            <w:top w:val="none" w:sz="0" w:space="0" w:color="auto"/>
            <w:left w:val="none" w:sz="0" w:space="0" w:color="auto"/>
            <w:bottom w:val="none" w:sz="0" w:space="0" w:color="auto"/>
            <w:right w:val="none" w:sz="0" w:space="0" w:color="auto"/>
          </w:divBdr>
        </w:div>
        <w:div w:id="727268228">
          <w:marLeft w:val="0"/>
          <w:marRight w:val="0"/>
          <w:marTop w:val="0"/>
          <w:marBottom w:val="0"/>
          <w:divBdr>
            <w:top w:val="none" w:sz="0" w:space="0" w:color="auto"/>
            <w:left w:val="none" w:sz="0" w:space="0" w:color="auto"/>
            <w:bottom w:val="none" w:sz="0" w:space="0" w:color="auto"/>
            <w:right w:val="none" w:sz="0" w:space="0" w:color="auto"/>
          </w:divBdr>
        </w:div>
        <w:div w:id="1348365365">
          <w:marLeft w:val="0"/>
          <w:marRight w:val="0"/>
          <w:marTop w:val="0"/>
          <w:marBottom w:val="0"/>
          <w:divBdr>
            <w:top w:val="none" w:sz="0" w:space="0" w:color="auto"/>
            <w:left w:val="none" w:sz="0" w:space="0" w:color="auto"/>
            <w:bottom w:val="none" w:sz="0" w:space="0" w:color="auto"/>
            <w:right w:val="none" w:sz="0" w:space="0" w:color="auto"/>
          </w:divBdr>
        </w:div>
        <w:div w:id="1129324343">
          <w:marLeft w:val="0"/>
          <w:marRight w:val="0"/>
          <w:marTop w:val="0"/>
          <w:marBottom w:val="0"/>
          <w:divBdr>
            <w:top w:val="none" w:sz="0" w:space="0" w:color="auto"/>
            <w:left w:val="none" w:sz="0" w:space="0" w:color="auto"/>
            <w:bottom w:val="none" w:sz="0" w:space="0" w:color="auto"/>
            <w:right w:val="none" w:sz="0" w:space="0" w:color="auto"/>
          </w:divBdr>
        </w:div>
        <w:div w:id="483818520">
          <w:marLeft w:val="0"/>
          <w:marRight w:val="0"/>
          <w:marTop w:val="0"/>
          <w:marBottom w:val="0"/>
          <w:divBdr>
            <w:top w:val="none" w:sz="0" w:space="0" w:color="auto"/>
            <w:left w:val="none" w:sz="0" w:space="0" w:color="auto"/>
            <w:bottom w:val="none" w:sz="0" w:space="0" w:color="auto"/>
            <w:right w:val="none" w:sz="0" w:space="0" w:color="auto"/>
          </w:divBdr>
        </w:div>
      </w:divsChild>
    </w:div>
    <w:div w:id="681400951">
      <w:bodyDiv w:val="1"/>
      <w:marLeft w:val="0"/>
      <w:marRight w:val="0"/>
      <w:marTop w:val="0"/>
      <w:marBottom w:val="0"/>
      <w:divBdr>
        <w:top w:val="none" w:sz="0" w:space="0" w:color="auto"/>
        <w:left w:val="none" w:sz="0" w:space="0" w:color="auto"/>
        <w:bottom w:val="none" w:sz="0" w:space="0" w:color="auto"/>
        <w:right w:val="none" w:sz="0" w:space="0" w:color="auto"/>
      </w:divBdr>
    </w:div>
    <w:div w:id="705640336">
      <w:bodyDiv w:val="1"/>
      <w:marLeft w:val="0"/>
      <w:marRight w:val="0"/>
      <w:marTop w:val="0"/>
      <w:marBottom w:val="0"/>
      <w:divBdr>
        <w:top w:val="none" w:sz="0" w:space="0" w:color="auto"/>
        <w:left w:val="none" w:sz="0" w:space="0" w:color="auto"/>
        <w:bottom w:val="none" w:sz="0" w:space="0" w:color="auto"/>
        <w:right w:val="none" w:sz="0" w:space="0" w:color="auto"/>
      </w:divBdr>
    </w:div>
    <w:div w:id="724640494">
      <w:bodyDiv w:val="1"/>
      <w:marLeft w:val="0"/>
      <w:marRight w:val="0"/>
      <w:marTop w:val="0"/>
      <w:marBottom w:val="0"/>
      <w:divBdr>
        <w:top w:val="none" w:sz="0" w:space="0" w:color="auto"/>
        <w:left w:val="none" w:sz="0" w:space="0" w:color="auto"/>
        <w:bottom w:val="none" w:sz="0" w:space="0" w:color="auto"/>
        <w:right w:val="none" w:sz="0" w:space="0" w:color="auto"/>
      </w:divBdr>
    </w:div>
    <w:div w:id="809056791">
      <w:bodyDiv w:val="1"/>
      <w:marLeft w:val="0"/>
      <w:marRight w:val="0"/>
      <w:marTop w:val="0"/>
      <w:marBottom w:val="0"/>
      <w:divBdr>
        <w:top w:val="none" w:sz="0" w:space="0" w:color="auto"/>
        <w:left w:val="none" w:sz="0" w:space="0" w:color="auto"/>
        <w:bottom w:val="none" w:sz="0" w:space="0" w:color="auto"/>
        <w:right w:val="none" w:sz="0" w:space="0" w:color="auto"/>
      </w:divBdr>
    </w:div>
    <w:div w:id="827869581">
      <w:bodyDiv w:val="1"/>
      <w:marLeft w:val="0"/>
      <w:marRight w:val="0"/>
      <w:marTop w:val="0"/>
      <w:marBottom w:val="0"/>
      <w:divBdr>
        <w:top w:val="none" w:sz="0" w:space="0" w:color="auto"/>
        <w:left w:val="none" w:sz="0" w:space="0" w:color="auto"/>
        <w:bottom w:val="none" w:sz="0" w:space="0" w:color="auto"/>
        <w:right w:val="none" w:sz="0" w:space="0" w:color="auto"/>
      </w:divBdr>
    </w:div>
    <w:div w:id="828717987">
      <w:bodyDiv w:val="1"/>
      <w:marLeft w:val="0"/>
      <w:marRight w:val="0"/>
      <w:marTop w:val="0"/>
      <w:marBottom w:val="0"/>
      <w:divBdr>
        <w:top w:val="none" w:sz="0" w:space="0" w:color="auto"/>
        <w:left w:val="none" w:sz="0" w:space="0" w:color="auto"/>
        <w:bottom w:val="none" w:sz="0" w:space="0" w:color="auto"/>
        <w:right w:val="none" w:sz="0" w:space="0" w:color="auto"/>
      </w:divBdr>
    </w:div>
    <w:div w:id="860631048">
      <w:bodyDiv w:val="1"/>
      <w:marLeft w:val="0"/>
      <w:marRight w:val="0"/>
      <w:marTop w:val="0"/>
      <w:marBottom w:val="0"/>
      <w:divBdr>
        <w:top w:val="none" w:sz="0" w:space="0" w:color="auto"/>
        <w:left w:val="none" w:sz="0" w:space="0" w:color="auto"/>
        <w:bottom w:val="none" w:sz="0" w:space="0" w:color="auto"/>
        <w:right w:val="none" w:sz="0" w:space="0" w:color="auto"/>
      </w:divBdr>
    </w:div>
    <w:div w:id="925528842">
      <w:bodyDiv w:val="1"/>
      <w:marLeft w:val="0"/>
      <w:marRight w:val="0"/>
      <w:marTop w:val="0"/>
      <w:marBottom w:val="0"/>
      <w:divBdr>
        <w:top w:val="none" w:sz="0" w:space="0" w:color="auto"/>
        <w:left w:val="none" w:sz="0" w:space="0" w:color="auto"/>
        <w:bottom w:val="none" w:sz="0" w:space="0" w:color="auto"/>
        <w:right w:val="none" w:sz="0" w:space="0" w:color="auto"/>
      </w:divBdr>
    </w:div>
    <w:div w:id="961881063">
      <w:bodyDiv w:val="1"/>
      <w:marLeft w:val="0"/>
      <w:marRight w:val="0"/>
      <w:marTop w:val="0"/>
      <w:marBottom w:val="0"/>
      <w:divBdr>
        <w:top w:val="none" w:sz="0" w:space="0" w:color="auto"/>
        <w:left w:val="none" w:sz="0" w:space="0" w:color="auto"/>
        <w:bottom w:val="none" w:sz="0" w:space="0" w:color="auto"/>
        <w:right w:val="none" w:sz="0" w:space="0" w:color="auto"/>
      </w:divBdr>
    </w:div>
    <w:div w:id="1064377454">
      <w:bodyDiv w:val="1"/>
      <w:marLeft w:val="0"/>
      <w:marRight w:val="0"/>
      <w:marTop w:val="0"/>
      <w:marBottom w:val="0"/>
      <w:divBdr>
        <w:top w:val="none" w:sz="0" w:space="0" w:color="auto"/>
        <w:left w:val="none" w:sz="0" w:space="0" w:color="auto"/>
        <w:bottom w:val="none" w:sz="0" w:space="0" w:color="auto"/>
        <w:right w:val="none" w:sz="0" w:space="0" w:color="auto"/>
      </w:divBdr>
    </w:div>
    <w:div w:id="1137603916">
      <w:bodyDiv w:val="1"/>
      <w:marLeft w:val="0"/>
      <w:marRight w:val="0"/>
      <w:marTop w:val="0"/>
      <w:marBottom w:val="0"/>
      <w:divBdr>
        <w:top w:val="none" w:sz="0" w:space="0" w:color="auto"/>
        <w:left w:val="none" w:sz="0" w:space="0" w:color="auto"/>
        <w:bottom w:val="none" w:sz="0" w:space="0" w:color="auto"/>
        <w:right w:val="none" w:sz="0" w:space="0" w:color="auto"/>
      </w:divBdr>
    </w:div>
    <w:div w:id="1152285111">
      <w:bodyDiv w:val="1"/>
      <w:marLeft w:val="0"/>
      <w:marRight w:val="0"/>
      <w:marTop w:val="0"/>
      <w:marBottom w:val="0"/>
      <w:divBdr>
        <w:top w:val="none" w:sz="0" w:space="0" w:color="auto"/>
        <w:left w:val="none" w:sz="0" w:space="0" w:color="auto"/>
        <w:bottom w:val="none" w:sz="0" w:space="0" w:color="auto"/>
        <w:right w:val="none" w:sz="0" w:space="0" w:color="auto"/>
      </w:divBdr>
    </w:div>
    <w:div w:id="1155953125">
      <w:bodyDiv w:val="1"/>
      <w:marLeft w:val="0"/>
      <w:marRight w:val="0"/>
      <w:marTop w:val="0"/>
      <w:marBottom w:val="0"/>
      <w:divBdr>
        <w:top w:val="none" w:sz="0" w:space="0" w:color="auto"/>
        <w:left w:val="none" w:sz="0" w:space="0" w:color="auto"/>
        <w:bottom w:val="none" w:sz="0" w:space="0" w:color="auto"/>
        <w:right w:val="none" w:sz="0" w:space="0" w:color="auto"/>
      </w:divBdr>
    </w:div>
    <w:div w:id="1156412513">
      <w:bodyDiv w:val="1"/>
      <w:marLeft w:val="0"/>
      <w:marRight w:val="0"/>
      <w:marTop w:val="0"/>
      <w:marBottom w:val="0"/>
      <w:divBdr>
        <w:top w:val="none" w:sz="0" w:space="0" w:color="auto"/>
        <w:left w:val="none" w:sz="0" w:space="0" w:color="auto"/>
        <w:bottom w:val="none" w:sz="0" w:space="0" w:color="auto"/>
        <w:right w:val="none" w:sz="0" w:space="0" w:color="auto"/>
      </w:divBdr>
      <w:divsChild>
        <w:div w:id="1110248761">
          <w:marLeft w:val="0"/>
          <w:marRight w:val="0"/>
          <w:marTop w:val="0"/>
          <w:marBottom w:val="0"/>
          <w:divBdr>
            <w:top w:val="none" w:sz="0" w:space="0" w:color="auto"/>
            <w:left w:val="none" w:sz="0" w:space="0" w:color="auto"/>
            <w:bottom w:val="none" w:sz="0" w:space="0" w:color="auto"/>
            <w:right w:val="none" w:sz="0" w:space="0" w:color="auto"/>
          </w:divBdr>
        </w:div>
      </w:divsChild>
    </w:div>
    <w:div w:id="1156799642">
      <w:bodyDiv w:val="1"/>
      <w:marLeft w:val="0"/>
      <w:marRight w:val="0"/>
      <w:marTop w:val="0"/>
      <w:marBottom w:val="0"/>
      <w:divBdr>
        <w:top w:val="none" w:sz="0" w:space="0" w:color="auto"/>
        <w:left w:val="none" w:sz="0" w:space="0" w:color="auto"/>
        <w:bottom w:val="none" w:sz="0" w:space="0" w:color="auto"/>
        <w:right w:val="none" w:sz="0" w:space="0" w:color="auto"/>
      </w:divBdr>
      <w:divsChild>
        <w:div w:id="1259437680">
          <w:marLeft w:val="0"/>
          <w:marRight w:val="0"/>
          <w:marTop w:val="0"/>
          <w:marBottom w:val="0"/>
          <w:divBdr>
            <w:top w:val="none" w:sz="0" w:space="0" w:color="auto"/>
            <w:left w:val="none" w:sz="0" w:space="0" w:color="auto"/>
            <w:bottom w:val="none" w:sz="0" w:space="0" w:color="auto"/>
            <w:right w:val="none" w:sz="0" w:space="0" w:color="auto"/>
          </w:divBdr>
          <w:divsChild>
            <w:div w:id="137299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514">
      <w:bodyDiv w:val="1"/>
      <w:marLeft w:val="0"/>
      <w:marRight w:val="0"/>
      <w:marTop w:val="0"/>
      <w:marBottom w:val="0"/>
      <w:divBdr>
        <w:top w:val="none" w:sz="0" w:space="0" w:color="auto"/>
        <w:left w:val="none" w:sz="0" w:space="0" w:color="auto"/>
        <w:bottom w:val="none" w:sz="0" w:space="0" w:color="auto"/>
        <w:right w:val="none" w:sz="0" w:space="0" w:color="auto"/>
      </w:divBdr>
    </w:div>
    <w:div w:id="1322928683">
      <w:bodyDiv w:val="1"/>
      <w:marLeft w:val="0"/>
      <w:marRight w:val="0"/>
      <w:marTop w:val="0"/>
      <w:marBottom w:val="0"/>
      <w:divBdr>
        <w:top w:val="none" w:sz="0" w:space="0" w:color="auto"/>
        <w:left w:val="none" w:sz="0" w:space="0" w:color="auto"/>
        <w:bottom w:val="none" w:sz="0" w:space="0" w:color="auto"/>
        <w:right w:val="none" w:sz="0" w:space="0" w:color="auto"/>
      </w:divBdr>
      <w:divsChild>
        <w:div w:id="1763408503">
          <w:marLeft w:val="0"/>
          <w:marRight w:val="0"/>
          <w:marTop w:val="0"/>
          <w:marBottom w:val="0"/>
          <w:divBdr>
            <w:top w:val="none" w:sz="0" w:space="0" w:color="auto"/>
            <w:left w:val="none" w:sz="0" w:space="0" w:color="auto"/>
            <w:bottom w:val="none" w:sz="0" w:space="0" w:color="auto"/>
            <w:right w:val="none" w:sz="0" w:space="0" w:color="auto"/>
          </w:divBdr>
        </w:div>
      </w:divsChild>
    </w:div>
    <w:div w:id="1326283666">
      <w:bodyDiv w:val="1"/>
      <w:marLeft w:val="0"/>
      <w:marRight w:val="0"/>
      <w:marTop w:val="0"/>
      <w:marBottom w:val="0"/>
      <w:divBdr>
        <w:top w:val="none" w:sz="0" w:space="0" w:color="auto"/>
        <w:left w:val="none" w:sz="0" w:space="0" w:color="auto"/>
        <w:bottom w:val="none" w:sz="0" w:space="0" w:color="auto"/>
        <w:right w:val="none" w:sz="0" w:space="0" w:color="auto"/>
      </w:divBdr>
    </w:div>
    <w:div w:id="1348289610">
      <w:bodyDiv w:val="1"/>
      <w:marLeft w:val="0"/>
      <w:marRight w:val="0"/>
      <w:marTop w:val="0"/>
      <w:marBottom w:val="0"/>
      <w:divBdr>
        <w:top w:val="none" w:sz="0" w:space="0" w:color="auto"/>
        <w:left w:val="none" w:sz="0" w:space="0" w:color="auto"/>
        <w:bottom w:val="none" w:sz="0" w:space="0" w:color="auto"/>
        <w:right w:val="none" w:sz="0" w:space="0" w:color="auto"/>
      </w:divBdr>
    </w:div>
    <w:div w:id="1386563701">
      <w:bodyDiv w:val="1"/>
      <w:marLeft w:val="0"/>
      <w:marRight w:val="0"/>
      <w:marTop w:val="0"/>
      <w:marBottom w:val="0"/>
      <w:divBdr>
        <w:top w:val="none" w:sz="0" w:space="0" w:color="auto"/>
        <w:left w:val="none" w:sz="0" w:space="0" w:color="auto"/>
        <w:bottom w:val="none" w:sz="0" w:space="0" w:color="auto"/>
        <w:right w:val="none" w:sz="0" w:space="0" w:color="auto"/>
      </w:divBdr>
    </w:div>
    <w:div w:id="1392272581">
      <w:bodyDiv w:val="1"/>
      <w:marLeft w:val="0"/>
      <w:marRight w:val="0"/>
      <w:marTop w:val="0"/>
      <w:marBottom w:val="0"/>
      <w:divBdr>
        <w:top w:val="none" w:sz="0" w:space="0" w:color="auto"/>
        <w:left w:val="none" w:sz="0" w:space="0" w:color="auto"/>
        <w:bottom w:val="none" w:sz="0" w:space="0" w:color="auto"/>
        <w:right w:val="none" w:sz="0" w:space="0" w:color="auto"/>
      </w:divBdr>
    </w:div>
    <w:div w:id="1415396021">
      <w:bodyDiv w:val="1"/>
      <w:marLeft w:val="0"/>
      <w:marRight w:val="0"/>
      <w:marTop w:val="0"/>
      <w:marBottom w:val="0"/>
      <w:divBdr>
        <w:top w:val="none" w:sz="0" w:space="0" w:color="auto"/>
        <w:left w:val="none" w:sz="0" w:space="0" w:color="auto"/>
        <w:bottom w:val="none" w:sz="0" w:space="0" w:color="auto"/>
        <w:right w:val="none" w:sz="0" w:space="0" w:color="auto"/>
      </w:divBdr>
    </w:div>
    <w:div w:id="1455101819">
      <w:bodyDiv w:val="1"/>
      <w:marLeft w:val="0"/>
      <w:marRight w:val="0"/>
      <w:marTop w:val="0"/>
      <w:marBottom w:val="0"/>
      <w:divBdr>
        <w:top w:val="none" w:sz="0" w:space="0" w:color="auto"/>
        <w:left w:val="none" w:sz="0" w:space="0" w:color="auto"/>
        <w:bottom w:val="none" w:sz="0" w:space="0" w:color="auto"/>
        <w:right w:val="none" w:sz="0" w:space="0" w:color="auto"/>
      </w:divBdr>
    </w:div>
    <w:div w:id="1659073918">
      <w:bodyDiv w:val="1"/>
      <w:marLeft w:val="0"/>
      <w:marRight w:val="0"/>
      <w:marTop w:val="0"/>
      <w:marBottom w:val="0"/>
      <w:divBdr>
        <w:top w:val="none" w:sz="0" w:space="0" w:color="auto"/>
        <w:left w:val="none" w:sz="0" w:space="0" w:color="auto"/>
        <w:bottom w:val="none" w:sz="0" w:space="0" w:color="auto"/>
        <w:right w:val="none" w:sz="0" w:space="0" w:color="auto"/>
      </w:divBdr>
    </w:div>
    <w:div w:id="1664893371">
      <w:bodyDiv w:val="1"/>
      <w:marLeft w:val="0"/>
      <w:marRight w:val="0"/>
      <w:marTop w:val="0"/>
      <w:marBottom w:val="0"/>
      <w:divBdr>
        <w:top w:val="none" w:sz="0" w:space="0" w:color="auto"/>
        <w:left w:val="none" w:sz="0" w:space="0" w:color="auto"/>
        <w:bottom w:val="none" w:sz="0" w:space="0" w:color="auto"/>
        <w:right w:val="none" w:sz="0" w:space="0" w:color="auto"/>
      </w:divBdr>
    </w:div>
    <w:div w:id="1668745143">
      <w:bodyDiv w:val="1"/>
      <w:marLeft w:val="0"/>
      <w:marRight w:val="0"/>
      <w:marTop w:val="0"/>
      <w:marBottom w:val="0"/>
      <w:divBdr>
        <w:top w:val="none" w:sz="0" w:space="0" w:color="auto"/>
        <w:left w:val="none" w:sz="0" w:space="0" w:color="auto"/>
        <w:bottom w:val="none" w:sz="0" w:space="0" w:color="auto"/>
        <w:right w:val="none" w:sz="0" w:space="0" w:color="auto"/>
      </w:divBdr>
    </w:div>
    <w:div w:id="1700545705">
      <w:bodyDiv w:val="1"/>
      <w:marLeft w:val="0"/>
      <w:marRight w:val="0"/>
      <w:marTop w:val="0"/>
      <w:marBottom w:val="0"/>
      <w:divBdr>
        <w:top w:val="none" w:sz="0" w:space="0" w:color="auto"/>
        <w:left w:val="none" w:sz="0" w:space="0" w:color="auto"/>
        <w:bottom w:val="none" w:sz="0" w:space="0" w:color="auto"/>
        <w:right w:val="none" w:sz="0" w:space="0" w:color="auto"/>
      </w:divBdr>
    </w:div>
    <w:div w:id="1706522677">
      <w:bodyDiv w:val="1"/>
      <w:marLeft w:val="0"/>
      <w:marRight w:val="0"/>
      <w:marTop w:val="0"/>
      <w:marBottom w:val="0"/>
      <w:divBdr>
        <w:top w:val="none" w:sz="0" w:space="0" w:color="auto"/>
        <w:left w:val="none" w:sz="0" w:space="0" w:color="auto"/>
        <w:bottom w:val="none" w:sz="0" w:space="0" w:color="auto"/>
        <w:right w:val="none" w:sz="0" w:space="0" w:color="auto"/>
      </w:divBdr>
    </w:div>
    <w:div w:id="1812475142">
      <w:bodyDiv w:val="1"/>
      <w:marLeft w:val="0"/>
      <w:marRight w:val="0"/>
      <w:marTop w:val="0"/>
      <w:marBottom w:val="0"/>
      <w:divBdr>
        <w:top w:val="none" w:sz="0" w:space="0" w:color="auto"/>
        <w:left w:val="none" w:sz="0" w:space="0" w:color="auto"/>
        <w:bottom w:val="none" w:sz="0" w:space="0" w:color="auto"/>
        <w:right w:val="none" w:sz="0" w:space="0" w:color="auto"/>
      </w:divBdr>
    </w:div>
    <w:div w:id="1821651421">
      <w:bodyDiv w:val="1"/>
      <w:marLeft w:val="0"/>
      <w:marRight w:val="0"/>
      <w:marTop w:val="0"/>
      <w:marBottom w:val="0"/>
      <w:divBdr>
        <w:top w:val="none" w:sz="0" w:space="0" w:color="auto"/>
        <w:left w:val="none" w:sz="0" w:space="0" w:color="auto"/>
        <w:bottom w:val="none" w:sz="0" w:space="0" w:color="auto"/>
        <w:right w:val="none" w:sz="0" w:space="0" w:color="auto"/>
      </w:divBdr>
    </w:div>
    <w:div w:id="1838420914">
      <w:bodyDiv w:val="1"/>
      <w:marLeft w:val="0"/>
      <w:marRight w:val="0"/>
      <w:marTop w:val="0"/>
      <w:marBottom w:val="0"/>
      <w:divBdr>
        <w:top w:val="none" w:sz="0" w:space="0" w:color="auto"/>
        <w:left w:val="none" w:sz="0" w:space="0" w:color="auto"/>
        <w:bottom w:val="none" w:sz="0" w:space="0" w:color="auto"/>
        <w:right w:val="none" w:sz="0" w:space="0" w:color="auto"/>
      </w:divBdr>
    </w:div>
    <w:div w:id="1847743429">
      <w:bodyDiv w:val="1"/>
      <w:marLeft w:val="0"/>
      <w:marRight w:val="0"/>
      <w:marTop w:val="0"/>
      <w:marBottom w:val="0"/>
      <w:divBdr>
        <w:top w:val="none" w:sz="0" w:space="0" w:color="auto"/>
        <w:left w:val="none" w:sz="0" w:space="0" w:color="auto"/>
        <w:bottom w:val="none" w:sz="0" w:space="0" w:color="auto"/>
        <w:right w:val="none" w:sz="0" w:space="0" w:color="auto"/>
      </w:divBdr>
    </w:div>
    <w:div w:id="1941253290">
      <w:bodyDiv w:val="1"/>
      <w:marLeft w:val="0"/>
      <w:marRight w:val="0"/>
      <w:marTop w:val="0"/>
      <w:marBottom w:val="0"/>
      <w:divBdr>
        <w:top w:val="none" w:sz="0" w:space="0" w:color="auto"/>
        <w:left w:val="none" w:sz="0" w:space="0" w:color="auto"/>
        <w:bottom w:val="none" w:sz="0" w:space="0" w:color="auto"/>
        <w:right w:val="none" w:sz="0" w:space="0" w:color="auto"/>
      </w:divBdr>
    </w:div>
    <w:div w:id="2032368178">
      <w:bodyDiv w:val="1"/>
      <w:marLeft w:val="0"/>
      <w:marRight w:val="0"/>
      <w:marTop w:val="0"/>
      <w:marBottom w:val="0"/>
      <w:divBdr>
        <w:top w:val="none" w:sz="0" w:space="0" w:color="auto"/>
        <w:left w:val="none" w:sz="0" w:space="0" w:color="auto"/>
        <w:bottom w:val="none" w:sz="0" w:space="0" w:color="auto"/>
        <w:right w:val="none" w:sz="0" w:space="0" w:color="auto"/>
      </w:divBdr>
    </w:div>
    <w:div w:id="2061636991">
      <w:bodyDiv w:val="1"/>
      <w:marLeft w:val="0"/>
      <w:marRight w:val="0"/>
      <w:marTop w:val="0"/>
      <w:marBottom w:val="0"/>
      <w:divBdr>
        <w:top w:val="none" w:sz="0" w:space="0" w:color="auto"/>
        <w:left w:val="none" w:sz="0" w:space="0" w:color="auto"/>
        <w:bottom w:val="none" w:sz="0" w:space="0" w:color="auto"/>
        <w:right w:val="none" w:sz="0" w:space="0" w:color="auto"/>
      </w:divBdr>
    </w:div>
    <w:div w:id="2082944390">
      <w:bodyDiv w:val="1"/>
      <w:marLeft w:val="0"/>
      <w:marRight w:val="0"/>
      <w:marTop w:val="0"/>
      <w:marBottom w:val="0"/>
      <w:divBdr>
        <w:top w:val="none" w:sz="0" w:space="0" w:color="auto"/>
        <w:left w:val="none" w:sz="0" w:space="0" w:color="auto"/>
        <w:bottom w:val="none" w:sz="0" w:space="0" w:color="auto"/>
        <w:right w:val="none" w:sz="0" w:space="0" w:color="auto"/>
      </w:divBdr>
    </w:div>
    <w:div w:id="2110539998">
      <w:bodyDiv w:val="1"/>
      <w:marLeft w:val="0"/>
      <w:marRight w:val="0"/>
      <w:marTop w:val="0"/>
      <w:marBottom w:val="0"/>
      <w:divBdr>
        <w:top w:val="none" w:sz="0" w:space="0" w:color="auto"/>
        <w:left w:val="none" w:sz="0" w:space="0" w:color="auto"/>
        <w:bottom w:val="none" w:sz="0" w:space="0" w:color="auto"/>
        <w:right w:val="none" w:sz="0" w:space="0" w:color="auto"/>
      </w:divBdr>
    </w:div>
    <w:div w:id="2124104547">
      <w:bodyDiv w:val="1"/>
      <w:marLeft w:val="0"/>
      <w:marRight w:val="0"/>
      <w:marTop w:val="0"/>
      <w:marBottom w:val="0"/>
      <w:divBdr>
        <w:top w:val="none" w:sz="0" w:space="0" w:color="auto"/>
        <w:left w:val="none" w:sz="0" w:space="0" w:color="auto"/>
        <w:bottom w:val="none" w:sz="0" w:space="0" w:color="auto"/>
        <w:right w:val="none" w:sz="0" w:space="0" w:color="auto"/>
      </w:divBdr>
    </w:div>
    <w:div w:id="214041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Esthétiques représentées par groupes</c:v>
                </c:pt>
              </c:strCache>
            </c:strRef>
          </c:tx>
          <c:invertIfNegative val="0"/>
          <c:cat>
            <c:strRef>
              <c:f>Feuil1!$A$2:$A$12</c:f>
              <c:strCache>
                <c:ptCount val="11"/>
                <c:pt idx="0">
                  <c:v>funk / soul</c:v>
                </c:pt>
                <c:pt idx="1">
                  <c:v>fanfares / chorale</c:v>
                </c:pt>
                <c:pt idx="2">
                  <c:v>jazz / impro</c:v>
                </c:pt>
                <c:pt idx="3">
                  <c:v>musiques du monde</c:v>
                </c:pt>
                <c:pt idx="4">
                  <c:v>metal / hard</c:v>
                </c:pt>
                <c:pt idx="5">
                  <c:v>rap / pop urbaine</c:v>
                </c:pt>
                <c:pt idx="6">
                  <c:v>reggae / dub / électro</c:v>
                </c:pt>
                <c:pt idx="7">
                  <c:v>chanson</c:v>
                </c:pt>
                <c:pt idx="8">
                  <c:v>rock / punk</c:v>
                </c:pt>
                <c:pt idx="9">
                  <c:v>pop / folk</c:v>
                </c:pt>
                <c:pt idx="10">
                  <c:v>jeune public</c:v>
                </c:pt>
              </c:strCache>
            </c:strRef>
          </c:cat>
          <c:val>
            <c:numRef>
              <c:f>Feuil1!$B$2:$B$12</c:f>
              <c:numCache>
                <c:formatCode>General</c:formatCode>
                <c:ptCount val="11"/>
                <c:pt idx="0">
                  <c:v>2</c:v>
                </c:pt>
                <c:pt idx="1">
                  <c:v>3</c:v>
                </c:pt>
                <c:pt idx="2">
                  <c:v>3</c:v>
                </c:pt>
                <c:pt idx="3">
                  <c:v>3</c:v>
                </c:pt>
                <c:pt idx="4">
                  <c:v>5</c:v>
                </c:pt>
                <c:pt idx="5">
                  <c:v>6</c:v>
                </c:pt>
                <c:pt idx="6">
                  <c:v>6</c:v>
                </c:pt>
                <c:pt idx="7">
                  <c:v>9</c:v>
                </c:pt>
                <c:pt idx="8">
                  <c:v>12</c:v>
                </c:pt>
                <c:pt idx="9">
                  <c:v>12</c:v>
                </c:pt>
                <c:pt idx="10">
                  <c:v>15</c:v>
                </c:pt>
              </c:numCache>
            </c:numRef>
          </c:val>
          <c:extLst>
            <c:ext xmlns:c16="http://schemas.microsoft.com/office/drawing/2014/chart" uri="{C3380CC4-5D6E-409C-BE32-E72D297353CC}">
              <c16:uniqueId val="{00000000-F8DF-4943-B595-4ABA13792951}"/>
            </c:ext>
          </c:extLst>
        </c:ser>
        <c:dLbls>
          <c:showLegendKey val="0"/>
          <c:showVal val="0"/>
          <c:showCatName val="0"/>
          <c:showSerName val="0"/>
          <c:showPercent val="0"/>
          <c:showBubbleSize val="0"/>
        </c:dLbls>
        <c:gapWidth val="150"/>
        <c:axId val="110738432"/>
        <c:axId val="71765952"/>
      </c:barChart>
      <c:valAx>
        <c:axId val="71765952"/>
        <c:scaling>
          <c:orientation val="minMax"/>
        </c:scaling>
        <c:delete val="0"/>
        <c:axPos val="b"/>
        <c:majorGridlines/>
        <c:numFmt formatCode="General" sourceLinked="1"/>
        <c:majorTickMark val="out"/>
        <c:minorTickMark val="none"/>
        <c:tickLblPos val="nextTo"/>
        <c:crossAx val="110738432"/>
        <c:crosses val="autoZero"/>
        <c:crossBetween val="between"/>
      </c:valAx>
      <c:catAx>
        <c:axId val="110738432"/>
        <c:scaling>
          <c:orientation val="minMax"/>
        </c:scaling>
        <c:delete val="0"/>
        <c:axPos val="l"/>
        <c:numFmt formatCode="General" sourceLinked="0"/>
        <c:majorTickMark val="out"/>
        <c:minorTickMark val="none"/>
        <c:tickLblPos val="nextTo"/>
        <c:crossAx val="7176595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31136-41DC-49AB-83D9-DC6C9E8C3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8171</Words>
  <Characters>44943</Characters>
  <Application>Microsoft Office Word</Application>
  <DocSecurity>0</DocSecurity>
  <Lines>374</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 Coin de l'Oreille</dc:creator>
  <cp:keywords/>
  <dc:description/>
  <cp:lastModifiedBy>Echo</cp:lastModifiedBy>
  <cp:revision>27</cp:revision>
  <cp:lastPrinted>2025-04-24T09:45:00Z</cp:lastPrinted>
  <dcterms:created xsi:type="dcterms:W3CDTF">2025-04-04T13:13:00Z</dcterms:created>
  <dcterms:modified xsi:type="dcterms:W3CDTF">2025-05-06T14:45:00Z</dcterms:modified>
</cp:coreProperties>
</file>